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CDFCD" w14:textId="77777777" w:rsidR="009E5BD9" w:rsidRDefault="00000000">
      <w:pPr>
        <w:pStyle w:val="Heading1"/>
        <w:keepLines w:val="0"/>
        <w:spacing w:before="240" w:after="0" w:line="240" w:lineRule="auto"/>
        <w:jc w:val="center"/>
        <w:rPr>
          <w:rFonts w:ascii="Trebuchet MS" w:eastAsia="Trebuchet MS" w:hAnsi="Trebuchet MS" w:cs="Trebuchet MS"/>
          <w:b/>
          <w:sz w:val="21"/>
          <w:szCs w:val="21"/>
        </w:rPr>
      </w:pPr>
      <w:bookmarkStart w:id="0" w:name="_gjdgxs" w:colFirst="0" w:colLast="0"/>
      <w:bookmarkEnd w:id="0"/>
      <w:r>
        <w:rPr>
          <w:rFonts w:ascii="Trebuchet MS" w:eastAsia="Trebuchet MS" w:hAnsi="Trebuchet MS" w:cs="Trebuchet MS"/>
          <w:b/>
          <w:sz w:val="21"/>
          <w:szCs w:val="21"/>
        </w:rPr>
        <w:t xml:space="preserve">Foundations of Career and Academic Learning (FOCAL) and </w:t>
      </w:r>
    </w:p>
    <w:p w14:paraId="45A26D86" w14:textId="77777777" w:rsidR="009E5BD9" w:rsidRDefault="00000000">
      <w:pPr>
        <w:pStyle w:val="Heading1"/>
        <w:keepLines w:val="0"/>
        <w:spacing w:before="0" w:after="0" w:line="240" w:lineRule="auto"/>
        <w:jc w:val="center"/>
        <w:rPr>
          <w:rFonts w:ascii="Trebuchet MS" w:eastAsia="Trebuchet MS" w:hAnsi="Trebuchet MS" w:cs="Trebuchet MS"/>
          <w:b/>
          <w:sz w:val="21"/>
          <w:szCs w:val="21"/>
        </w:rPr>
      </w:pPr>
      <w:bookmarkStart w:id="1" w:name="_nwyi20z1c9qj" w:colFirst="0" w:colLast="0"/>
      <w:bookmarkEnd w:id="1"/>
      <w:r>
        <w:rPr>
          <w:rFonts w:ascii="Trebuchet MS" w:eastAsia="Trebuchet MS" w:hAnsi="Trebuchet MS" w:cs="Trebuchet MS"/>
          <w:b/>
          <w:sz w:val="21"/>
          <w:szCs w:val="21"/>
        </w:rPr>
        <w:t>Initiative for Deepening and Expanding Access to Learning through Career Pathways (IDEAL)</w:t>
      </w:r>
    </w:p>
    <w:p w14:paraId="03509469" w14:textId="77777777" w:rsidR="009E5BD9" w:rsidRDefault="00000000">
      <w:pPr>
        <w:spacing w:line="240" w:lineRule="auto"/>
        <w:jc w:val="center"/>
        <w:rPr>
          <w:rFonts w:ascii="Trebuchet MS" w:eastAsia="Trebuchet MS" w:hAnsi="Trebuchet MS" w:cs="Trebuchet MS"/>
          <w:b/>
          <w:sz w:val="21"/>
          <w:szCs w:val="21"/>
        </w:rPr>
      </w:pPr>
      <w:r>
        <w:rPr>
          <w:rFonts w:ascii="Trebuchet MS" w:eastAsia="Trebuchet MS" w:hAnsi="Trebuchet MS" w:cs="Trebuchet MS"/>
          <w:b/>
          <w:sz w:val="21"/>
          <w:szCs w:val="21"/>
        </w:rPr>
        <w:t>Application for Spring 2023</w:t>
      </w:r>
    </w:p>
    <w:p w14:paraId="455A34BF" w14:textId="77777777" w:rsidR="009E5BD9" w:rsidRDefault="00000000">
      <w:pPr>
        <w:spacing w:line="240" w:lineRule="auto"/>
        <w:jc w:val="center"/>
        <w:rPr>
          <w:rFonts w:ascii="Trebuchet MS" w:eastAsia="Trebuchet MS" w:hAnsi="Trebuchet MS" w:cs="Trebuchet MS"/>
          <w:b/>
          <w:sz w:val="21"/>
          <w:szCs w:val="21"/>
        </w:rPr>
      </w:pPr>
      <w:r>
        <w:rPr>
          <w:rFonts w:ascii="Trebuchet MS" w:eastAsia="Trebuchet MS" w:hAnsi="Trebuchet MS" w:cs="Trebuchet MS"/>
          <w:b/>
          <w:sz w:val="21"/>
          <w:szCs w:val="21"/>
        </w:rPr>
        <w:t>Grant Period: May 2023-August 2024</w:t>
      </w:r>
    </w:p>
    <w:p w14:paraId="30A64A7F" w14:textId="77777777" w:rsidR="009E5BD9" w:rsidRDefault="009E5BD9">
      <w:pPr>
        <w:spacing w:line="240" w:lineRule="auto"/>
        <w:jc w:val="center"/>
        <w:rPr>
          <w:rFonts w:ascii="Trebuchet MS" w:eastAsia="Trebuchet MS" w:hAnsi="Trebuchet MS" w:cs="Trebuchet MS"/>
          <w:b/>
          <w:sz w:val="21"/>
          <w:szCs w:val="21"/>
        </w:rPr>
      </w:pPr>
    </w:p>
    <w:p w14:paraId="7684C313" w14:textId="77777777" w:rsidR="009E5BD9" w:rsidRDefault="00000000">
      <w:pPr>
        <w:spacing w:line="240" w:lineRule="auto"/>
        <w:rPr>
          <w:rFonts w:ascii="Times New Roman" w:eastAsia="Times New Roman" w:hAnsi="Times New Roman" w:cs="Times New Roman"/>
          <w:sz w:val="24"/>
          <w:szCs w:val="24"/>
        </w:rPr>
      </w:pPr>
      <w:r>
        <w:rPr>
          <w:rFonts w:ascii="Trebuchet MS" w:eastAsia="Trebuchet MS" w:hAnsi="Trebuchet MS" w:cs="Trebuchet MS"/>
          <w:b/>
          <w:sz w:val="21"/>
          <w:szCs w:val="21"/>
        </w:rPr>
        <w:t xml:space="preserve">APPLICATION DEADLINE: </w:t>
      </w:r>
      <w:r>
        <w:rPr>
          <w:rFonts w:ascii="Trebuchet MS" w:eastAsia="Trebuchet MS" w:hAnsi="Trebuchet MS" w:cs="Trebuchet MS"/>
          <w:sz w:val="21"/>
          <w:szCs w:val="21"/>
        </w:rPr>
        <w:t>Proposals will be accepted on a rolling basis until</w:t>
      </w:r>
      <w:r>
        <w:rPr>
          <w:rFonts w:ascii="Trebuchet MS" w:eastAsia="Trebuchet MS" w:hAnsi="Trebuchet MS" w:cs="Trebuchet MS"/>
          <w:b/>
          <w:sz w:val="21"/>
          <w:szCs w:val="21"/>
        </w:rPr>
        <w:t xml:space="preserve"> March 22, 2023, at 4 pm. </w:t>
      </w:r>
      <w:r>
        <w:rPr>
          <w:rFonts w:ascii="Trebuchet MS" w:eastAsia="Trebuchet MS" w:hAnsi="Trebuchet MS" w:cs="Trebuchet MS"/>
          <w:sz w:val="21"/>
          <w:szCs w:val="21"/>
        </w:rPr>
        <w:t xml:space="preserve">To submit a proposal, please complete the </w:t>
      </w:r>
      <w:hyperlink r:id="rId7">
        <w:r>
          <w:rPr>
            <w:rFonts w:ascii="Trebuchet MS" w:eastAsia="Trebuchet MS" w:hAnsi="Trebuchet MS" w:cs="Trebuchet MS"/>
            <w:b/>
            <w:color w:val="1155CC"/>
            <w:sz w:val="21"/>
            <w:szCs w:val="21"/>
            <w:u w:val="single"/>
          </w:rPr>
          <w:t>online application</w:t>
        </w:r>
      </w:hyperlink>
      <w:r>
        <w:rPr>
          <w:rFonts w:ascii="Trebuchet MS" w:eastAsia="Trebuchet MS" w:hAnsi="Trebuchet MS" w:cs="Trebuchet MS"/>
          <w:sz w:val="21"/>
          <w:szCs w:val="21"/>
        </w:rPr>
        <w:t xml:space="preserve"> or email this form to </w:t>
      </w:r>
      <w:hyperlink r:id="rId8">
        <w:r>
          <w:rPr>
            <w:rFonts w:ascii="Trebuchet MS" w:eastAsia="Trebuchet MS" w:hAnsi="Trebuchet MS" w:cs="Trebuchet MS"/>
            <w:color w:val="0000FF"/>
            <w:sz w:val="21"/>
            <w:szCs w:val="21"/>
            <w:u w:val="single"/>
          </w:rPr>
          <w:t>careerpathways@edvestors.org</w:t>
        </w:r>
      </w:hyperlink>
    </w:p>
    <w:p w14:paraId="5E3CA10B" w14:textId="77777777" w:rsidR="009E5BD9" w:rsidRDefault="009E5BD9">
      <w:pPr>
        <w:spacing w:line="240" w:lineRule="auto"/>
        <w:jc w:val="center"/>
        <w:rPr>
          <w:rFonts w:ascii="Trebuchet MS" w:eastAsia="Trebuchet MS" w:hAnsi="Trebuchet MS" w:cs="Trebuchet MS"/>
          <w:b/>
          <w:sz w:val="21"/>
          <w:szCs w:val="21"/>
        </w:rPr>
      </w:pPr>
    </w:p>
    <w:p w14:paraId="56FB07A0" w14:textId="77777777" w:rsidR="009E5BD9" w:rsidRDefault="00000000">
      <w:pPr>
        <w:spacing w:line="240" w:lineRule="auto"/>
        <w:jc w:val="both"/>
        <w:rPr>
          <w:rFonts w:ascii="Trebuchet MS" w:eastAsia="Trebuchet MS" w:hAnsi="Trebuchet MS" w:cs="Trebuchet MS"/>
          <w:sz w:val="21"/>
          <w:szCs w:val="21"/>
        </w:rPr>
      </w:pPr>
      <w:r>
        <w:rPr>
          <w:rFonts w:ascii="Trebuchet MS" w:eastAsia="Trebuchet MS" w:hAnsi="Trebuchet MS" w:cs="Trebuchet MS"/>
          <w:sz w:val="21"/>
          <w:szCs w:val="21"/>
        </w:rPr>
        <w:t xml:space="preserve">“Career Connected Learning is a continuum of awareness, exploration, preparation, and work experience developed through strong public and private partnerships” (NCSED). We know that career learning, when implemented through an equity-minded and culturally relevant approach, has the power to increase student engagement and preparation for long-term postsecondary success. We also know that schools that integrate rigorous academics with career learning and equity-minded practice see improved outcomes for the students they serve. As we work collectively to bridge from the classroom to the workplace, there is an opportunity and a need to bolster ongoing efforts with community resources to support collaboration between schools and partners focused on career-connected learning. Through its Career Pathways initiative, EdVestors seeks to partner with district and charter schools and school-connected community partners in Boston to answer </w:t>
      </w:r>
      <w:r>
        <w:rPr>
          <w:rFonts w:ascii="Trebuchet MS" w:eastAsia="Trebuchet MS" w:hAnsi="Trebuchet MS" w:cs="Trebuchet MS"/>
          <w:b/>
          <w:sz w:val="21"/>
          <w:szCs w:val="21"/>
        </w:rPr>
        <w:t xml:space="preserve">one </w:t>
      </w:r>
      <w:r>
        <w:rPr>
          <w:rFonts w:ascii="Trebuchet MS" w:eastAsia="Trebuchet MS" w:hAnsi="Trebuchet MS" w:cs="Trebuchet MS"/>
          <w:sz w:val="21"/>
          <w:szCs w:val="21"/>
        </w:rPr>
        <w:t>of the following questions:</w:t>
      </w:r>
    </w:p>
    <w:p w14:paraId="77605CCA" w14:textId="77777777" w:rsidR="009E5BD9" w:rsidRDefault="009E5BD9">
      <w:pPr>
        <w:spacing w:line="240" w:lineRule="auto"/>
        <w:jc w:val="both"/>
        <w:rPr>
          <w:rFonts w:ascii="Trebuchet MS" w:eastAsia="Trebuchet MS" w:hAnsi="Trebuchet MS" w:cs="Trebuchet MS"/>
          <w:sz w:val="21"/>
          <w:szCs w:val="21"/>
        </w:rPr>
      </w:pPr>
    </w:p>
    <w:p w14:paraId="46D49F27" w14:textId="77777777" w:rsidR="009E5BD9" w:rsidRDefault="00000000">
      <w:pPr>
        <w:numPr>
          <w:ilvl w:val="0"/>
          <w:numId w:val="12"/>
        </w:numPr>
        <w:spacing w:after="200" w:line="240" w:lineRule="auto"/>
        <w:jc w:val="both"/>
        <w:rPr>
          <w:i/>
          <w:sz w:val="21"/>
          <w:szCs w:val="21"/>
        </w:rPr>
      </w:pPr>
      <w:r>
        <w:rPr>
          <w:rFonts w:ascii="Trebuchet MS" w:eastAsia="Trebuchet MS" w:hAnsi="Trebuchet MS" w:cs="Trebuchet MS"/>
          <w:i/>
          <w:sz w:val="21"/>
          <w:szCs w:val="21"/>
        </w:rPr>
        <w:t>What are the foundational career learning experiences in the middle grades MyCAP that facilitate students' academic and career exploration and preparation for high school?;</w:t>
      </w:r>
    </w:p>
    <w:p w14:paraId="65EA790D" w14:textId="77777777" w:rsidR="009E5BD9" w:rsidRDefault="00000000">
      <w:pPr>
        <w:numPr>
          <w:ilvl w:val="0"/>
          <w:numId w:val="12"/>
        </w:numPr>
        <w:spacing w:after="200" w:line="240" w:lineRule="auto"/>
        <w:jc w:val="both"/>
        <w:rPr>
          <w:i/>
          <w:sz w:val="21"/>
          <w:szCs w:val="21"/>
        </w:rPr>
      </w:pPr>
      <w:r>
        <w:rPr>
          <w:rFonts w:ascii="Trebuchet MS" w:eastAsia="Trebuchet MS" w:hAnsi="Trebuchet MS" w:cs="Trebuchet MS"/>
          <w:i/>
          <w:sz w:val="21"/>
          <w:szCs w:val="21"/>
        </w:rPr>
        <w:t xml:space="preserve">What are the </w:t>
      </w:r>
      <w:r>
        <w:rPr>
          <w:rFonts w:ascii="Trebuchet MS" w:eastAsia="Trebuchet MS" w:hAnsi="Trebuchet MS" w:cs="Trebuchet MS"/>
          <w:b/>
          <w:i/>
          <w:sz w:val="21"/>
          <w:szCs w:val="21"/>
        </w:rPr>
        <w:t>foundational</w:t>
      </w:r>
      <w:r>
        <w:rPr>
          <w:rFonts w:ascii="Trebuchet MS" w:eastAsia="Trebuchet MS" w:hAnsi="Trebuchet MS" w:cs="Trebuchet MS"/>
          <w:i/>
          <w:sz w:val="21"/>
          <w:szCs w:val="21"/>
        </w:rPr>
        <w:t xml:space="preserve"> career learning experiences that all students should access through their MyCAP prior to graduation and how could they be integrated in a schoolwide approach?; or </w:t>
      </w:r>
    </w:p>
    <w:p w14:paraId="6F32D86A" w14:textId="77777777" w:rsidR="009E5BD9" w:rsidRDefault="00000000">
      <w:pPr>
        <w:numPr>
          <w:ilvl w:val="0"/>
          <w:numId w:val="12"/>
        </w:numPr>
        <w:spacing w:after="200" w:line="240" w:lineRule="auto"/>
        <w:jc w:val="both"/>
        <w:rPr>
          <w:i/>
          <w:sz w:val="21"/>
          <w:szCs w:val="21"/>
        </w:rPr>
      </w:pPr>
      <w:r>
        <w:rPr>
          <w:rFonts w:ascii="Trebuchet MS" w:eastAsia="Trebuchet MS" w:hAnsi="Trebuchet MS" w:cs="Trebuchet MS"/>
          <w:i/>
          <w:sz w:val="21"/>
          <w:szCs w:val="21"/>
        </w:rPr>
        <w:t xml:space="preserve">How can my school or organization leverage elements of quality career pathways to positively impact student learning and postsecondary readiness? </w:t>
      </w:r>
    </w:p>
    <w:p w14:paraId="0CA53B8B" w14:textId="77777777" w:rsidR="009E5BD9" w:rsidRDefault="00000000">
      <w:pPr>
        <w:spacing w:line="240" w:lineRule="auto"/>
        <w:jc w:val="both"/>
        <w:rPr>
          <w:rFonts w:ascii="Trebuchet MS" w:eastAsia="Trebuchet MS" w:hAnsi="Trebuchet MS" w:cs="Trebuchet MS"/>
          <w:sz w:val="21"/>
          <w:szCs w:val="21"/>
        </w:rPr>
      </w:pPr>
      <w:r>
        <w:rPr>
          <w:rFonts w:ascii="Trebuchet MS" w:eastAsia="Trebuchet MS" w:hAnsi="Trebuchet MS" w:cs="Trebuchet MS"/>
          <w:sz w:val="21"/>
          <w:szCs w:val="21"/>
        </w:rPr>
        <w:t>Applicants interested in addressing these questions with a focus on English Learners and students with disabilities will be given priority. Selected schools will receive a grant up to $10,000 in one of two grant areas: Foundations of Career and Academic Learning (FOCAL)  and Initiative for Deepening and Expanding Access to Learning (IDEAL) through Career Pathways.</w:t>
      </w:r>
    </w:p>
    <w:p w14:paraId="39E9FFAA" w14:textId="77777777" w:rsidR="009E5BD9" w:rsidRDefault="009E5BD9">
      <w:pPr>
        <w:spacing w:line="240" w:lineRule="auto"/>
        <w:jc w:val="both"/>
        <w:rPr>
          <w:rFonts w:ascii="Trebuchet MS" w:eastAsia="Trebuchet MS" w:hAnsi="Trebuchet MS" w:cs="Trebuchet MS"/>
          <w:b/>
          <w:sz w:val="21"/>
          <w:szCs w:val="21"/>
          <w:u w:val="single"/>
        </w:rPr>
      </w:pPr>
    </w:p>
    <w:p w14:paraId="6101F120" w14:textId="77777777" w:rsidR="009E5BD9" w:rsidRDefault="00000000">
      <w:pPr>
        <w:spacing w:after="160" w:line="259" w:lineRule="auto"/>
        <w:rPr>
          <w:rFonts w:ascii="Trebuchet MS" w:eastAsia="Trebuchet MS" w:hAnsi="Trebuchet MS" w:cs="Trebuchet MS"/>
          <w:b/>
          <w:sz w:val="21"/>
          <w:szCs w:val="21"/>
          <w:u w:val="single"/>
        </w:rPr>
      </w:pPr>
      <w:r>
        <w:rPr>
          <w:rFonts w:ascii="Trebuchet MS" w:eastAsia="Trebuchet MS" w:hAnsi="Trebuchet MS" w:cs="Trebuchet MS"/>
          <w:b/>
          <w:sz w:val="21"/>
          <w:szCs w:val="21"/>
          <w:u w:val="single"/>
        </w:rPr>
        <w:t xml:space="preserve">About EdVestors’ Career Pathways Initiative </w:t>
      </w:r>
    </w:p>
    <w:p w14:paraId="228C46B2" w14:textId="77777777" w:rsidR="009E5BD9" w:rsidRDefault="00000000">
      <w:pPr>
        <w:spacing w:line="240" w:lineRule="auto"/>
        <w:jc w:val="both"/>
        <w:rPr>
          <w:rFonts w:ascii="Trebuchet MS" w:eastAsia="Trebuchet MS" w:hAnsi="Trebuchet MS" w:cs="Trebuchet MS"/>
          <w:b/>
          <w:sz w:val="21"/>
          <w:szCs w:val="21"/>
          <w:u w:val="single"/>
        </w:rPr>
      </w:pPr>
      <w:r>
        <w:rPr>
          <w:rFonts w:ascii="Trebuchet MS" w:eastAsia="Trebuchet MS" w:hAnsi="Trebuchet MS" w:cs="Trebuchet MS"/>
          <w:sz w:val="21"/>
          <w:szCs w:val="21"/>
        </w:rPr>
        <w:t xml:space="preserve">Launched in 2017, EdVestors’ </w:t>
      </w:r>
      <w:hyperlink r:id="rId9">
        <w:r>
          <w:rPr>
            <w:rFonts w:ascii="Trebuchet MS" w:eastAsia="Trebuchet MS" w:hAnsi="Trebuchet MS" w:cs="Trebuchet MS"/>
            <w:color w:val="1155CC"/>
            <w:sz w:val="21"/>
            <w:szCs w:val="21"/>
            <w:u w:val="single"/>
          </w:rPr>
          <w:t>Career Pathways</w:t>
        </w:r>
      </w:hyperlink>
      <w:r>
        <w:rPr>
          <w:rFonts w:ascii="Trebuchet MS" w:eastAsia="Trebuchet MS" w:hAnsi="Trebuchet MS" w:cs="Trebuchet MS"/>
          <w:sz w:val="21"/>
          <w:szCs w:val="21"/>
        </w:rPr>
        <w:t xml:space="preserve"> initiative partners with local stakeholders across sectors to prepare Boston students for postsecondary and career success. Through our Career Pathways initiative we’re increasing the number of Boston students who progress through career pathways that are engaging and relevant, address community needs, and prepare young people to enter meaningful careers.</w:t>
      </w:r>
    </w:p>
    <w:p w14:paraId="7A80EDFB" w14:textId="77777777" w:rsidR="009E5BD9" w:rsidRDefault="009E5BD9">
      <w:pPr>
        <w:spacing w:line="240" w:lineRule="auto"/>
        <w:jc w:val="both"/>
        <w:rPr>
          <w:rFonts w:ascii="Trebuchet MS" w:eastAsia="Trebuchet MS" w:hAnsi="Trebuchet MS" w:cs="Trebuchet MS"/>
          <w:b/>
          <w:sz w:val="21"/>
          <w:szCs w:val="21"/>
          <w:u w:val="single"/>
        </w:rPr>
      </w:pPr>
    </w:p>
    <w:p w14:paraId="3F36B5C9" w14:textId="77777777" w:rsidR="009E5BD9" w:rsidRDefault="00000000">
      <w:pPr>
        <w:spacing w:line="240" w:lineRule="auto"/>
        <w:jc w:val="both"/>
        <w:rPr>
          <w:rFonts w:ascii="Trebuchet MS" w:eastAsia="Trebuchet MS" w:hAnsi="Trebuchet MS" w:cs="Trebuchet MS"/>
          <w:b/>
          <w:sz w:val="21"/>
          <w:szCs w:val="21"/>
          <w:u w:val="single"/>
        </w:rPr>
      </w:pPr>
      <w:r>
        <w:br w:type="page"/>
      </w:r>
    </w:p>
    <w:p w14:paraId="30E8C6BF" w14:textId="77777777" w:rsidR="009E5BD9" w:rsidRDefault="009E5BD9">
      <w:pPr>
        <w:spacing w:line="240" w:lineRule="auto"/>
        <w:jc w:val="both"/>
        <w:rPr>
          <w:rFonts w:ascii="Trebuchet MS" w:eastAsia="Trebuchet MS" w:hAnsi="Trebuchet MS" w:cs="Trebuchet MS"/>
          <w:b/>
          <w:sz w:val="21"/>
          <w:szCs w:val="21"/>
          <w:u w:val="single"/>
        </w:rPr>
      </w:pPr>
    </w:p>
    <w:p w14:paraId="6D1D6859" w14:textId="77777777" w:rsidR="009E5BD9" w:rsidRDefault="00000000">
      <w:pPr>
        <w:spacing w:line="240" w:lineRule="auto"/>
        <w:jc w:val="both"/>
        <w:rPr>
          <w:rFonts w:ascii="Trebuchet MS" w:eastAsia="Trebuchet MS" w:hAnsi="Trebuchet MS" w:cs="Trebuchet MS"/>
          <w:b/>
          <w:sz w:val="21"/>
          <w:szCs w:val="21"/>
        </w:rPr>
      </w:pPr>
      <w:r>
        <w:rPr>
          <w:rFonts w:ascii="Trebuchet MS" w:eastAsia="Trebuchet MS" w:hAnsi="Trebuchet MS" w:cs="Trebuchet MS"/>
          <w:b/>
          <w:sz w:val="21"/>
          <w:szCs w:val="21"/>
          <w:u w:val="single"/>
        </w:rPr>
        <w:t>Description of Opportunities</w:t>
      </w:r>
      <w:r>
        <w:rPr>
          <w:rFonts w:ascii="Trebuchet MS" w:eastAsia="Trebuchet MS" w:hAnsi="Trebuchet MS" w:cs="Trebuchet MS"/>
          <w:b/>
          <w:sz w:val="21"/>
          <w:szCs w:val="21"/>
        </w:rPr>
        <w:t xml:space="preserve"> </w:t>
      </w:r>
    </w:p>
    <w:p w14:paraId="1C390BCE" w14:textId="77777777" w:rsidR="009E5BD9" w:rsidRDefault="009E5BD9">
      <w:pPr>
        <w:spacing w:line="240" w:lineRule="auto"/>
        <w:jc w:val="both"/>
        <w:rPr>
          <w:rFonts w:ascii="Trebuchet MS" w:eastAsia="Trebuchet MS" w:hAnsi="Trebuchet MS" w:cs="Trebuchet MS"/>
          <w:b/>
          <w:sz w:val="21"/>
          <w:szCs w:val="21"/>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9E5BD9" w14:paraId="4FD0F379" w14:textId="77777777">
        <w:tc>
          <w:tcPr>
            <w:tcW w:w="4680" w:type="dxa"/>
            <w:shd w:val="clear" w:color="auto" w:fill="auto"/>
            <w:tcMar>
              <w:top w:w="100" w:type="dxa"/>
              <w:left w:w="100" w:type="dxa"/>
              <w:bottom w:w="100" w:type="dxa"/>
              <w:right w:w="100" w:type="dxa"/>
            </w:tcMar>
          </w:tcPr>
          <w:p w14:paraId="53869FD9" w14:textId="77777777" w:rsidR="009E5BD9" w:rsidRDefault="00000000">
            <w:pPr>
              <w:widowControl w:val="0"/>
              <w:spacing w:line="240" w:lineRule="auto"/>
              <w:jc w:val="center"/>
              <w:rPr>
                <w:rFonts w:ascii="Trebuchet MS" w:eastAsia="Trebuchet MS" w:hAnsi="Trebuchet MS" w:cs="Trebuchet MS"/>
                <w:b/>
                <w:sz w:val="21"/>
                <w:szCs w:val="21"/>
              </w:rPr>
            </w:pPr>
            <w:r>
              <w:rPr>
                <w:rFonts w:ascii="Trebuchet MS" w:eastAsia="Trebuchet MS" w:hAnsi="Trebuchet MS" w:cs="Trebuchet MS"/>
                <w:b/>
                <w:sz w:val="21"/>
                <w:szCs w:val="21"/>
              </w:rPr>
              <w:t xml:space="preserve">Foundations of Career and Academic Learning (FOCAL) </w:t>
            </w:r>
          </w:p>
        </w:tc>
        <w:tc>
          <w:tcPr>
            <w:tcW w:w="4680" w:type="dxa"/>
            <w:shd w:val="clear" w:color="auto" w:fill="auto"/>
            <w:tcMar>
              <w:top w:w="100" w:type="dxa"/>
              <w:left w:w="100" w:type="dxa"/>
              <w:bottom w:w="100" w:type="dxa"/>
              <w:right w:w="100" w:type="dxa"/>
            </w:tcMar>
          </w:tcPr>
          <w:p w14:paraId="6EAF22A5" w14:textId="77777777" w:rsidR="009E5BD9" w:rsidRDefault="00000000">
            <w:pPr>
              <w:widowControl w:val="0"/>
              <w:spacing w:line="240" w:lineRule="auto"/>
              <w:jc w:val="center"/>
              <w:rPr>
                <w:rFonts w:ascii="Trebuchet MS" w:eastAsia="Trebuchet MS" w:hAnsi="Trebuchet MS" w:cs="Trebuchet MS"/>
                <w:b/>
                <w:sz w:val="21"/>
                <w:szCs w:val="21"/>
              </w:rPr>
            </w:pPr>
            <w:r>
              <w:rPr>
                <w:rFonts w:ascii="Trebuchet MS" w:eastAsia="Trebuchet MS" w:hAnsi="Trebuchet MS" w:cs="Trebuchet MS"/>
                <w:b/>
                <w:sz w:val="21"/>
                <w:szCs w:val="21"/>
              </w:rPr>
              <w:t>Initiative for Deepening and Expanding Access to Learning (IDEAL) through Career Pathways</w:t>
            </w:r>
          </w:p>
        </w:tc>
      </w:tr>
      <w:tr w:rsidR="009E5BD9" w14:paraId="73F81277" w14:textId="77777777">
        <w:tc>
          <w:tcPr>
            <w:tcW w:w="4680" w:type="dxa"/>
            <w:shd w:val="clear" w:color="auto" w:fill="auto"/>
            <w:tcMar>
              <w:top w:w="100" w:type="dxa"/>
              <w:left w:w="100" w:type="dxa"/>
              <w:bottom w:w="100" w:type="dxa"/>
              <w:right w:w="100" w:type="dxa"/>
            </w:tcMar>
          </w:tcPr>
          <w:p w14:paraId="1E195994" w14:textId="77777777" w:rsidR="009E5BD9" w:rsidRDefault="00000000">
            <w:pPr>
              <w:spacing w:line="240" w:lineRule="auto"/>
              <w:rPr>
                <w:rFonts w:ascii="Trebuchet MS" w:eastAsia="Trebuchet MS" w:hAnsi="Trebuchet MS" w:cs="Trebuchet MS"/>
                <w:sz w:val="21"/>
                <w:szCs w:val="21"/>
              </w:rPr>
            </w:pPr>
            <w:r>
              <w:rPr>
                <w:rFonts w:ascii="Trebuchet MS" w:eastAsia="Trebuchet MS" w:hAnsi="Trebuchet MS" w:cs="Trebuchet MS"/>
                <w:sz w:val="21"/>
                <w:szCs w:val="21"/>
              </w:rPr>
              <w:t>Schools selected to receive an FOCAL Grant will receive:</w:t>
            </w:r>
          </w:p>
          <w:p w14:paraId="4D8E3677" w14:textId="77777777" w:rsidR="009E5BD9" w:rsidRDefault="00000000">
            <w:pPr>
              <w:numPr>
                <w:ilvl w:val="0"/>
                <w:numId w:val="5"/>
              </w:numPr>
              <w:spacing w:line="240" w:lineRule="auto"/>
              <w:rPr>
                <w:rFonts w:ascii="Trebuchet MS" w:eastAsia="Trebuchet MS" w:hAnsi="Trebuchet MS" w:cs="Trebuchet MS"/>
                <w:sz w:val="21"/>
                <w:szCs w:val="21"/>
              </w:rPr>
            </w:pPr>
            <w:r>
              <w:rPr>
                <w:rFonts w:ascii="Trebuchet MS" w:eastAsia="Trebuchet MS" w:hAnsi="Trebuchet MS" w:cs="Trebuchet MS"/>
                <w:sz w:val="21"/>
                <w:szCs w:val="21"/>
              </w:rPr>
              <w:t xml:space="preserve">Supports to plan and implement high quality advising experiences through MyCAP </w:t>
            </w:r>
          </w:p>
          <w:p w14:paraId="63CC59CE" w14:textId="77777777" w:rsidR="009E5BD9" w:rsidRDefault="00000000">
            <w:pPr>
              <w:numPr>
                <w:ilvl w:val="0"/>
                <w:numId w:val="5"/>
              </w:numPr>
              <w:spacing w:line="240" w:lineRule="auto"/>
              <w:rPr>
                <w:rFonts w:ascii="Trebuchet MS" w:eastAsia="Trebuchet MS" w:hAnsi="Trebuchet MS" w:cs="Trebuchet MS"/>
                <w:sz w:val="21"/>
                <w:szCs w:val="21"/>
              </w:rPr>
            </w:pPr>
            <w:r>
              <w:rPr>
                <w:rFonts w:ascii="Trebuchet MS" w:eastAsia="Trebuchet MS" w:hAnsi="Trebuchet MS" w:cs="Trebuchet MS"/>
                <w:sz w:val="21"/>
                <w:szCs w:val="21"/>
              </w:rPr>
              <w:t>Supports for school-based planning and technical assistance: providing guidance and lessons learned from national research and local experience to support day-to-day implementation.</w:t>
            </w:r>
          </w:p>
          <w:p w14:paraId="319E273A" w14:textId="77777777" w:rsidR="009E5BD9" w:rsidRDefault="009E5BD9">
            <w:pPr>
              <w:spacing w:line="240" w:lineRule="auto"/>
              <w:ind w:left="720"/>
              <w:rPr>
                <w:rFonts w:ascii="Trebuchet MS" w:eastAsia="Trebuchet MS" w:hAnsi="Trebuchet MS" w:cs="Trebuchet MS"/>
                <w:sz w:val="21"/>
                <w:szCs w:val="21"/>
              </w:rPr>
            </w:pPr>
          </w:p>
          <w:p w14:paraId="1B53AB6C" w14:textId="77777777" w:rsidR="009E5BD9" w:rsidRDefault="00000000">
            <w:pPr>
              <w:spacing w:line="240" w:lineRule="auto"/>
              <w:rPr>
                <w:rFonts w:ascii="Trebuchet MS" w:eastAsia="Trebuchet MS" w:hAnsi="Trebuchet MS" w:cs="Trebuchet MS"/>
                <w:sz w:val="21"/>
                <w:szCs w:val="21"/>
              </w:rPr>
            </w:pPr>
            <w:r>
              <w:rPr>
                <w:rFonts w:ascii="Trebuchet MS" w:eastAsia="Trebuchet MS" w:hAnsi="Trebuchet MS" w:cs="Trebuchet MS"/>
                <w:sz w:val="21"/>
                <w:szCs w:val="21"/>
              </w:rPr>
              <w:t>Examples of efforts include, but are not limited to:</w:t>
            </w:r>
          </w:p>
          <w:p w14:paraId="73E40F6B" w14:textId="77777777" w:rsidR="009E5BD9" w:rsidRDefault="00000000">
            <w:pPr>
              <w:numPr>
                <w:ilvl w:val="0"/>
                <w:numId w:val="1"/>
              </w:numPr>
              <w:spacing w:line="240" w:lineRule="auto"/>
              <w:rPr>
                <w:rFonts w:ascii="Trebuchet MS" w:eastAsia="Trebuchet MS" w:hAnsi="Trebuchet MS" w:cs="Trebuchet MS"/>
                <w:sz w:val="21"/>
                <w:szCs w:val="21"/>
              </w:rPr>
            </w:pPr>
            <w:r>
              <w:rPr>
                <w:rFonts w:ascii="Trebuchet MS" w:eastAsia="Trebuchet MS" w:hAnsi="Trebuchet MS" w:cs="Trebuchet MS"/>
                <w:sz w:val="21"/>
                <w:szCs w:val="21"/>
              </w:rPr>
              <w:t xml:space="preserve">Proposals to support career exploration experiences such as field trips, job shadows, and mentoring </w:t>
            </w:r>
          </w:p>
          <w:p w14:paraId="0F307D20" w14:textId="77777777" w:rsidR="009E5BD9" w:rsidRDefault="00000000">
            <w:pPr>
              <w:numPr>
                <w:ilvl w:val="0"/>
                <w:numId w:val="1"/>
              </w:numPr>
              <w:spacing w:line="240" w:lineRule="auto"/>
              <w:rPr>
                <w:rFonts w:ascii="Trebuchet MS" w:eastAsia="Trebuchet MS" w:hAnsi="Trebuchet MS" w:cs="Trebuchet MS"/>
                <w:sz w:val="21"/>
                <w:szCs w:val="21"/>
              </w:rPr>
            </w:pPr>
            <w:r>
              <w:rPr>
                <w:rFonts w:ascii="Trebuchet MS" w:eastAsia="Trebuchet MS" w:hAnsi="Trebuchet MS" w:cs="Trebuchet MS"/>
                <w:sz w:val="21"/>
                <w:szCs w:val="21"/>
              </w:rPr>
              <w:t xml:space="preserve">Proposals to support MyCAP planning team efforts which extend  beyond the school day </w:t>
            </w:r>
          </w:p>
        </w:tc>
        <w:tc>
          <w:tcPr>
            <w:tcW w:w="4680" w:type="dxa"/>
            <w:shd w:val="clear" w:color="auto" w:fill="auto"/>
            <w:tcMar>
              <w:top w:w="100" w:type="dxa"/>
              <w:left w:w="100" w:type="dxa"/>
              <w:bottom w:w="100" w:type="dxa"/>
              <w:right w:w="100" w:type="dxa"/>
            </w:tcMar>
          </w:tcPr>
          <w:p w14:paraId="523CF4D6" w14:textId="77777777" w:rsidR="009E5BD9" w:rsidRDefault="00000000">
            <w:pPr>
              <w:spacing w:line="240" w:lineRule="auto"/>
              <w:rPr>
                <w:rFonts w:ascii="Trebuchet MS" w:eastAsia="Trebuchet MS" w:hAnsi="Trebuchet MS" w:cs="Trebuchet MS"/>
                <w:sz w:val="21"/>
                <w:szCs w:val="21"/>
              </w:rPr>
            </w:pPr>
            <w:r>
              <w:rPr>
                <w:rFonts w:ascii="Trebuchet MS" w:eastAsia="Trebuchet MS" w:hAnsi="Trebuchet MS" w:cs="Trebuchet MS"/>
                <w:sz w:val="21"/>
                <w:szCs w:val="21"/>
              </w:rPr>
              <w:t>Schools selected to receive an IDEAL Grant will receive:</w:t>
            </w:r>
          </w:p>
          <w:p w14:paraId="0789A923" w14:textId="77777777" w:rsidR="009E5BD9" w:rsidRDefault="00000000">
            <w:pPr>
              <w:numPr>
                <w:ilvl w:val="0"/>
                <w:numId w:val="10"/>
              </w:numPr>
              <w:spacing w:line="240" w:lineRule="auto"/>
              <w:rPr>
                <w:rFonts w:ascii="Trebuchet MS" w:eastAsia="Trebuchet MS" w:hAnsi="Trebuchet MS" w:cs="Trebuchet MS"/>
                <w:sz w:val="21"/>
                <w:szCs w:val="21"/>
              </w:rPr>
            </w:pPr>
            <w:r>
              <w:rPr>
                <w:rFonts w:ascii="Trebuchet MS" w:eastAsia="Trebuchet MS" w:hAnsi="Trebuchet MS" w:cs="Trebuchet MS"/>
                <w:sz w:val="21"/>
                <w:szCs w:val="21"/>
              </w:rPr>
              <w:t xml:space="preserve">Supports to engage a school-based team to focus on one of the five identified high-quality career pathway elements to enhance their career pathway strategy; and/or </w:t>
            </w:r>
          </w:p>
          <w:p w14:paraId="472A4CB3" w14:textId="77777777" w:rsidR="009E5BD9" w:rsidRDefault="00000000">
            <w:pPr>
              <w:numPr>
                <w:ilvl w:val="0"/>
                <w:numId w:val="10"/>
              </w:numPr>
              <w:spacing w:line="240" w:lineRule="auto"/>
              <w:rPr>
                <w:rFonts w:ascii="Trebuchet MS" w:eastAsia="Trebuchet MS" w:hAnsi="Trebuchet MS" w:cs="Trebuchet MS"/>
                <w:sz w:val="21"/>
                <w:szCs w:val="21"/>
              </w:rPr>
            </w:pPr>
            <w:r>
              <w:rPr>
                <w:rFonts w:ascii="Trebuchet MS" w:eastAsia="Trebuchet MS" w:hAnsi="Trebuchet MS" w:cs="Trebuchet MS"/>
                <w:sz w:val="21"/>
                <w:szCs w:val="21"/>
              </w:rPr>
              <w:t>Supports to explore new models of career learning that leverage best practice and address one or more of the six elements of quality career pathways.</w:t>
            </w:r>
          </w:p>
          <w:p w14:paraId="3CCD5694" w14:textId="77777777" w:rsidR="009E5BD9" w:rsidRDefault="009E5BD9">
            <w:pPr>
              <w:spacing w:line="240" w:lineRule="auto"/>
              <w:ind w:left="780"/>
              <w:rPr>
                <w:rFonts w:ascii="Trebuchet MS" w:eastAsia="Trebuchet MS" w:hAnsi="Trebuchet MS" w:cs="Trebuchet MS"/>
                <w:sz w:val="21"/>
                <w:szCs w:val="21"/>
              </w:rPr>
            </w:pPr>
          </w:p>
          <w:p w14:paraId="2C7F46A8" w14:textId="77777777" w:rsidR="009E5BD9" w:rsidRDefault="00000000">
            <w:pPr>
              <w:spacing w:line="240" w:lineRule="auto"/>
              <w:rPr>
                <w:rFonts w:ascii="Trebuchet MS" w:eastAsia="Trebuchet MS" w:hAnsi="Trebuchet MS" w:cs="Trebuchet MS"/>
                <w:sz w:val="21"/>
                <w:szCs w:val="21"/>
              </w:rPr>
            </w:pPr>
            <w:r>
              <w:rPr>
                <w:rFonts w:ascii="Trebuchet MS" w:eastAsia="Trebuchet MS" w:hAnsi="Trebuchet MS" w:cs="Trebuchet MS"/>
                <w:sz w:val="21"/>
                <w:szCs w:val="21"/>
              </w:rPr>
              <w:t>Examples of efforts include, but are not limited to:</w:t>
            </w:r>
          </w:p>
          <w:p w14:paraId="29C65B2C" w14:textId="77777777" w:rsidR="009E5BD9" w:rsidRDefault="00000000">
            <w:pPr>
              <w:numPr>
                <w:ilvl w:val="0"/>
                <w:numId w:val="10"/>
              </w:numPr>
              <w:spacing w:line="240" w:lineRule="auto"/>
              <w:rPr>
                <w:rFonts w:ascii="Trebuchet MS" w:eastAsia="Trebuchet MS" w:hAnsi="Trebuchet MS" w:cs="Trebuchet MS"/>
                <w:sz w:val="21"/>
                <w:szCs w:val="21"/>
              </w:rPr>
            </w:pPr>
            <w:r>
              <w:rPr>
                <w:rFonts w:ascii="Trebuchet MS" w:eastAsia="Trebuchet MS" w:hAnsi="Trebuchet MS" w:cs="Trebuchet MS"/>
                <w:sz w:val="21"/>
                <w:szCs w:val="21"/>
              </w:rPr>
              <w:t>Proposals to increase coordination between college and career planning efforts within the building and with program partners (e.g. career advising);</w:t>
            </w:r>
          </w:p>
          <w:p w14:paraId="39A46D0B" w14:textId="77777777" w:rsidR="009E5BD9" w:rsidRDefault="00000000">
            <w:pPr>
              <w:numPr>
                <w:ilvl w:val="0"/>
                <w:numId w:val="10"/>
              </w:numPr>
              <w:spacing w:line="240" w:lineRule="auto"/>
              <w:rPr>
                <w:rFonts w:ascii="Trebuchet MS" w:eastAsia="Trebuchet MS" w:hAnsi="Trebuchet MS" w:cs="Trebuchet MS"/>
                <w:sz w:val="21"/>
                <w:szCs w:val="21"/>
              </w:rPr>
            </w:pPr>
            <w:r>
              <w:rPr>
                <w:rFonts w:ascii="Trebuchet MS" w:eastAsia="Trebuchet MS" w:hAnsi="Trebuchet MS" w:cs="Trebuchet MS"/>
                <w:sz w:val="21"/>
                <w:szCs w:val="21"/>
              </w:rPr>
              <w:t xml:space="preserve">Proposals to develop or strengthen partnerships between schools and nonprofit organizations to offer industry-aligned curriculum or skill development opportunities(e.g. work-based learning); </w:t>
            </w:r>
          </w:p>
        </w:tc>
      </w:tr>
    </w:tbl>
    <w:p w14:paraId="0EE94669" w14:textId="77777777" w:rsidR="009E5BD9" w:rsidRDefault="009E5BD9">
      <w:pPr>
        <w:spacing w:line="240" w:lineRule="auto"/>
        <w:jc w:val="both"/>
        <w:rPr>
          <w:rFonts w:ascii="Trebuchet MS" w:eastAsia="Trebuchet MS" w:hAnsi="Trebuchet MS" w:cs="Trebuchet MS"/>
          <w:b/>
          <w:sz w:val="21"/>
          <w:szCs w:val="21"/>
          <w:u w:val="single"/>
        </w:rPr>
      </w:pPr>
    </w:p>
    <w:p w14:paraId="263EE245" w14:textId="77777777" w:rsidR="009E5BD9" w:rsidRDefault="00000000">
      <w:pPr>
        <w:spacing w:line="240" w:lineRule="auto"/>
        <w:jc w:val="both"/>
        <w:rPr>
          <w:rFonts w:ascii="Trebuchet MS" w:eastAsia="Trebuchet MS" w:hAnsi="Trebuchet MS" w:cs="Trebuchet MS"/>
          <w:b/>
          <w:sz w:val="21"/>
          <w:szCs w:val="21"/>
          <w:u w:val="single"/>
        </w:rPr>
      </w:pPr>
      <w:r>
        <w:rPr>
          <w:rFonts w:ascii="Trebuchet MS" w:eastAsia="Trebuchet MS" w:hAnsi="Trebuchet MS" w:cs="Trebuchet MS"/>
          <w:b/>
          <w:sz w:val="21"/>
          <w:szCs w:val="21"/>
          <w:u w:val="single"/>
        </w:rPr>
        <w:t xml:space="preserve">Eligibility </w:t>
      </w:r>
    </w:p>
    <w:p w14:paraId="557B266A" w14:textId="77777777" w:rsidR="009E5BD9" w:rsidRDefault="009E5BD9">
      <w:pPr>
        <w:spacing w:line="240" w:lineRule="auto"/>
        <w:jc w:val="both"/>
        <w:rPr>
          <w:rFonts w:ascii="Trebuchet MS" w:eastAsia="Trebuchet MS" w:hAnsi="Trebuchet MS" w:cs="Trebuchet MS"/>
          <w:b/>
          <w:sz w:val="21"/>
          <w:szCs w:val="21"/>
          <w:u w:val="single"/>
        </w:rPr>
      </w:pPr>
    </w:p>
    <w:p w14:paraId="707D96EF" w14:textId="77777777" w:rsidR="009E5BD9" w:rsidRDefault="00000000">
      <w:pPr>
        <w:numPr>
          <w:ilvl w:val="0"/>
          <w:numId w:val="4"/>
        </w:numPr>
        <w:spacing w:line="240" w:lineRule="auto"/>
      </w:pPr>
      <w:r>
        <w:rPr>
          <w:rFonts w:ascii="Trebuchet MS" w:eastAsia="Trebuchet MS" w:hAnsi="Trebuchet MS" w:cs="Trebuchet MS"/>
          <w:sz w:val="21"/>
          <w:szCs w:val="21"/>
        </w:rPr>
        <w:t xml:space="preserve">Public secondary schools in Boston that enroll students in grades 6-12; schools must include grades 9-12 at a minimum. Priority will be given to efforts that support multilingual learners and students with disabilities. </w:t>
      </w:r>
    </w:p>
    <w:p w14:paraId="1D143448" w14:textId="77777777" w:rsidR="009E5BD9" w:rsidRDefault="00000000">
      <w:pPr>
        <w:numPr>
          <w:ilvl w:val="0"/>
          <w:numId w:val="4"/>
        </w:numPr>
        <w:spacing w:line="240" w:lineRule="auto"/>
      </w:pPr>
      <w:r>
        <w:rPr>
          <w:rFonts w:ascii="Trebuchet MS" w:eastAsia="Trebuchet MS" w:hAnsi="Trebuchet MS" w:cs="Trebuchet MS"/>
          <w:sz w:val="21"/>
          <w:szCs w:val="21"/>
        </w:rPr>
        <w:t xml:space="preserve">Nonprofit organizations with an existing partnership with a public school in Boston (district or charter) that enrolls students in grades 9-12 focused on career learning and skill-building through their school-based partnership work </w:t>
      </w:r>
      <w:r>
        <w:rPr>
          <w:rFonts w:ascii="Trebuchet MS" w:eastAsia="Trebuchet MS" w:hAnsi="Trebuchet MS" w:cs="Trebuchet MS"/>
          <w:b/>
          <w:sz w:val="21"/>
          <w:szCs w:val="21"/>
        </w:rPr>
        <w:t xml:space="preserve">(IDEAL Grants only) </w:t>
      </w:r>
    </w:p>
    <w:p w14:paraId="2B265F89" w14:textId="77777777" w:rsidR="009E5BD9" w:rsidRDefault="00000000">
      <w:pPr>
        <w:numPr>
          <w:ilvl w:val="0"/>
          <w:numId w:val="4"/>
        </w:numPr>
        <w:shd w:val="clear" w:color="auto" w:fill="FFFFFF"/>
        <w:spacing w:line="240" w:lineRule="auto"/>
        <w:rPr>
          <w:sz w:val="21"/>
          <w:szCs w:val="21"/>
        </w:rPr>
      </w:pPr>
      <w:r>
        <w:rPr>
          <w:rFonts w:ascii="Trebuchet MS" w:eastAsia="Trebuchet MS" w:hAnsi="Trebuchet MS" w:cs="Trebuchet MS"/>
          <w:sz w:val="21"/>
          <w:szCs w:val="21"/>
        </w:rPr>
        <w:t xml:space="preserve">Priority will be given to applicants who participated in the DESE College and Career Advising Professional Development series presented through the Massachusetts Department of Elementary and Secondary Education or school teams who participated in the district’s full 6-hour MyCAP PD session in October 2022 </w:t>
      </w:r>
      <w:r>
        <w:rPr>
          <w:rFonts w:ascii="Trebuchet MS" w:eastAsia="Trebuchet MS" w:hAnsi="Trebuchet MS" w:cs="Trebuchet MS"/>
          <w:b/>
          <w:sz w:val="21"/>
          <w:szCs w:val="21"/>
        </w:rPr>
        <w:t>(FOCAL Grants only)</w:t>
      </w:r>
      <w:r>
        <w:rPr>
          <w:rFonts w:ascii="Trebuchet MS" w:eastAsia="Trebuchet MS" w:hAnsi="Trebuchet MS" w:cs="Trebuchet MS"/>
          <w:sz w:val="21"/>
          <w:szCs w:val="21"/>
        </w:rPr>
        <w:t>.</w:t>
      </w:r>
    </w:p>
    <w:p w14:paraId="7A2BD924" w14:textId="77777777" w:rsidR="009E5BD9" w:rsidRDefault="009E5BD9">
      <w:pPr>
        <w:spacing w:line="240" w:lineRule="auto"/>
        <w:jc w:val="both"/>
        <w:rPr>
          <w:rFonts w:ascii="Trebuchet MS" w:eastAsia="Trebuchet MS" w:hAnsi="Trebuchet MS" w:cs="Trebuchet MS"/>
          <w:b/>
          <w:sz w:val="21"/>
          <w:szCs w:val="21"/>
          <w:u w:val="single"/>
        </w:rPr>
      </w:pPr>
    </w:p>
    <w:p w14:paraId="7F363A21" w14:textId="77777777" w:rsidR="009E5BD9" w:rsidRDefault="00000000">
      <w:pPr>
        <w:spacing w:line="240" w:lineRule="auto"/>
        <w:jc w:val="both"/>
        <w:rPr>
          <w:rFonts w:ascii="Trebuchet MS" w:eastAsia="Trebuchet MS" w:hAnsi="Trebuchet MS" w:cs="Trebuchet MS"/>
          <w:b/>
          <w:sz w:val="21"/>
          <w:szCs w:val="21"/>
          <w:u w:val="single"/>
        </w:rPr>
      </w:pPr>
      <w:r>
        <w:br w:type="page"/>
      </w:r>
    </w:p>
    <w:p w14:paraId="5E60EE29" w14:textId="77777777" w:rsidR="009E5BD9" w:rsidRDefault="009E5BD9">
      <w:pPr>
        <w:spacing w:line="240" w:lineRule="auto"/>
        <w:jc w:val="both"/>
        <w:rPr>
          <w:rFonts w:ascii="Trebuchet MS" w:eastAsia="Trebuchet MS" w:hAnsi="Trebuchet MS" w:cs="Trebuchet MS"/>
          <w:b/>
          <w:sz w:val="21"/>
          <w:szCs w:val="21"/>
          <w:u w:val="single"/>
        </w:rPr>
      </w:pPr>
    </w:p>
    <w:p w14:paraId="479D8392" w14:textId="77777777" w:rsidR="009E5BD9" w:rsidRDefault="009E5BD9">
      <w:pPr>
        <w:spacing w:line="240" w:lineRule="auto"/>
        <w:jc w:val="both"/>
        <w:rPr>
          <w:rFonts w:ascii="Trebuchet MS" w:eastAsia="Trebuchet MS" w:hAnsi="Trebuchet MS" w:cs="Trebuchet MS"/>
          <w:b/>
          <w:sz w:val="21"/>
          <w:szCs w:val="21"/>
          <w:u w:val="single"/>
        </w:rPr>
      </w:pPr>
    </w:p>
    <w:p w14:paraId="00CD485E" w14:textId="77777777" w:rsidR="009E5BD9" w:rsidRDefault="00000000">
      <w:pPr>
        <w:spacing w:line="240" w:lineRule="auto"/>
        <w:jc w:val="both"/>
        <w:rPr>
          <w:rFonts w:ascii="Trebuchet MS" w:eastAsia="Trebuchet MS" w:hAnsi="Trebuchet MS" w:cs="Trebuchet MS"/>
          <w:b/>
          <w:sz w:val="21"/>
          <w:szCs w:val="21"/>
          <w:u w:val="single"/>
        </w:rPr>
      </w:pPr>
      <w:r>
        <w:rPr>
          <w:rFonts w:ascii="Trebuchet MS" w:eastAsia="Trebuchet MS" w:hAnsi="Trebuchet MS" w:cs="Trebuchet MS"/>
          <w:b/>
          <w:sz w:val="21"/>
          <w:szCs w:val="21"/>
          <w:u w:val="single"/>
        </w:rPr>
        <w:t xml:space="preserve">Expectations for Participating Schools and Community Partners </w:t>
      </w:r>
    </w:p>
    <w:p w14:paraId="5E5DE6D5" w14:textId="77777777" w:rsidR="009E5BD9" w:rsidRDefault="009E5BD9">
      <w:pPr>
        <w:spacing w:line="240" w:lineRule="auto"/>
        <w:jc w:val="both"/>
        <w:rPr>
          <w:rFonts w:ascii="Trebuchet MS" w:eastAsia="Trebuchet MS" w:hAnsi="Trebuchet MS" w:cs="Trebuchet MS"/>
          <w:sz w:val="21"/>
          <w:szCs w:val="21"/>
        </w:rPr>
      </w:pPr>
    </w:p>
    <w:p w14:paraId="536D6B6C" w14:textId="77777777" w:rsidR="009E5BD9" w:rsidRDefault="00000000">
      <w:pPr>
        <w:spacing w:line="240" w:lineRule="auto"/>
        <w:jc w:val="both"/>
        <w:rPr>
          <w:rFonts w:ascii="Trebuchet MS" w:eastAsia="Trebuchet MS" w:hAnsi="Trebuchet MS" w:cs="Trebuchet MS"/>
          <w:sz w:val="21"/>
          <w:szCs w:val="21"/>
        </w:rPr>
      </w:pPr>
      <w:r>
        <w:rPr>
          <w:rFonts w:ascii="Trebuchet MS" w:eastAsia="Trebuchet MS" w:hAnsi="Trebuchet MS" w:cs="Trebuchet MS"/>
          <w:sz w:val="21"/>
          <w:szCs w:val="21"/>
        </w:rPr>
        <w:t>Accepted applicants must commit to:</w:t>
      </w:r>
    </w:p>
    <w:p w14:paraId="27BEDEB6" w14:textId="77777777" w:rsidR="009E5BD9" w:rsidRDefault="00000000">
      <w:pPr>
        <w:numPr>
          <w:ilvl w:val="0"/>
          <w:numId w:val="6"/>
        </w:numPr>
        <w:spacing w:line="240" w:lineRule="auto"/>
        <w:rPr>
          <w:rFonts w:ascii="Trebuchet MS" w:eastAsia="Trebuchet MS" w:hAnsi="Trebuchet MS" w:cs="Trebuchet MS"/>
          <w:sz w:val="21"/>
          <w:szCs w:val="21"/>
        </w:rPr>
      </w:pPr>
      <w:r>
        <w:rPr>
          <w:rFonts w:ascii="Trebuchet MS" w:eastAsia="Trebuchet MS" w:hAnsi="Trebuchet MS" w:cs="Trebuchet MS"/>
          <w:sz w:val="21"/>
          <w:szCs w:val="21"/>
        </w:rPr>
        <w:t>Design and implement their chosen approach with fidelity;</w:t>
      </w:r>
    </w:p>
    <w:p w14:paraId="6072A2BD" w14:textId="77777777" w:rsidR="009E5BD9" w:rsidRDefault="00000000">
      <w:pPr>
        <w:numPr>
          <w:ilvl w:val="0"/>
          <w:numId w:val="6"/>
        </w:numPr>
        <w:spacing w:line="240" w:lineRule="auto"/>
        <w:rPr>
          <w:rFonts w:ascii="Trebuchet MS" w:eastAsia="Trebuchet MS" w:hAnsi="Trebuchet MS" w:cs="Trebuchet MS"/>
          <w:sz w:val="21"/>
          <w:szCs w:val="21"/>
        </w:rPr>
      </w:pPr>
      <w:r>
        <w:rPr>
          <w:rFonts w:ascii="Trebuchet MS" w:eastAsia="Trebuchet MS" w:hAnsi="Trebuchet MS" w:cs="Trebuchet MS"/>
          <w:sz w:val="21"/>
          <w:szCs w:val="21"/>
        </w:rPr>
        <w:t>Engage in regular planning conversations as a team to effectively implement, monitor, measure, and learn from their process (e.g. weekly or biweekly team meetings);</w:t>
      </w:r>
    </w:p>
    <w:p w14:paraId="28DA1676" w14:textId="77777777" w:rsidR="009E5BD9" w:rsidRDefault="00000000">
      <w:pPr>
        <w:numPr>
          <w:ilvl w:val="0"/>
          <w:numId w:val="6"/>
        </w:numPr>
        <w:spacing w:line="240" w:lineRule="auto"/>
        <w:rPr>
          <w:rFonts w:ascii="Noto Sans Symbols" w:eastAsia="Noto Sans Symbols" w:hAnsi="Noto Sans Symbols" w:cs="Noto Sans Symbols"/>
          <w:sz w:val="21"/>
          <w:szCs w:val="21"/>
        </w:rPr>
      </w:pPr>
      <w:r>
        <w:rPr>
          <w:rFonts w:ascii="Trebuchet MS" w:eastAsia="Trebuchet MS" w:hAnsi="Trebuchet MS" w:cs="Trebuchet MS"/>
          <w:sz w:val="21"/>
          <w:szCs w:val="21"/>
        </w:rPr>
        <w:t>Provide periodic updates on student outcomes related to college and career readiness through grant reporting related to EdVestors’ Career Pathways Initiatives; and</w:t>
      </w:r>
    </w:p>
    <w:p w14:paraId="519C72A0" w14:textId="77777777" w:rsidR="009E5BD9" w:rsidRDefault="00000000">
      <w:pPr>
        <w:spacing w:line="240" w:lineRule="auto"/>
        <w:rPr>
          <w:rFonts w:ascii="Trebuchet MS" w:eastAsia="Trebuchet MS" w:hAnsi="Trebuchet MS" w:cs="Trebuchet MS"/>
          <w:b/>
          <w:sz w:val="21"/>
          <w:szCs w:val="21"/>
        </w:rPr>
      </w:pPr>
      <w:r>
        <w:rPr>
          <w:rFonts w:ascii="Trebuchet MS" w:eastAsia="Trebuchet MS" w:hAnsi="Trebuchet MS" w:cs="Trebuchet MS"/>
          <w:b/>
          <w:sz w:val="21"/>
          <w:szCs w:val="21"/>
        </w:rPr>
        <w:t>FOCAL Only</w:t>
      </w:r>
    </w:p>
    <w:p w14:paraId="79E64215" w14:textId="77777777" w:rsidR="009E5BD9" w:rsidRDefault="00000000">
      <w:pPr>
        <w:numPr>
          <w:ilvl w:val="0"/>
          <w:numId w:val="6"/>
        </w:numPr>
        <w:spacing w:line="240" w:lineRule="auto"/>
        <w:rPr>
          <w:rFonts w:ascii="Trebuchet MS" w:eastAsia="Trebuchet MS" w:hAnsi="Trebuchet MS" w:cs="Trebuchet MS"/>
          <w:sz w:val="21"/>
          <w:szCs w:val="21"/>
        </w:rPr>
      </w:pPr>
      <w:r>
        <w:rPr>
          <w:rFonts w:ascii="Trebuchet MS" w:eastAsia="Trebuchet MS" w:hAnsi="Trebuchet MS" w:cs="Trebuchet MS"/>
          <w:sz w:val="21"/>
          <w:szCs w:val="21"/>
        </w:rPr>
        <w:t>Participate in monthly training or professional learning offered, such as district-based workshops or school-based technical assistance sessions.</w:t>
      </w:r>
    </w:p>
    <w:p w14:paraId="1182174B" w14:textId="77777777" w:rsidR="009E5BD9" w:rsidRDefault="00000000">
      <w:pPr>
        <w:numPr>
          <w:ilvl w:val="0"/>
          <w:numId w:val="6"/>
        </w:numPr>
        <w:spacing w:line="240" w:lineRule="auto"/>
        <w:rPr>
          <w:rFonts w:ascii="Noto Sans Symbols" w:eastAsia="Noto Sans Symbols" w:hAnsi="Noto Sans Symbols" w:cs="Noto Sans Symbols"/>
          <w:sz w:val="20"/>
          <w:szCs w:val="20"/>
        </w:rPr>
      </w:pPr>
      <w:r>
        <w:rPr>
          <w:rFonts w:ascii="Trebuchet MS" w:eastAsia="Trebuchet MS" w:hAnsi="Trebuchet MS" w:cs="Trebuchet MS"/>
          <w:sz w:val="21"/>
          <w:szCs w:val="21"/>
        </w:rPr>
        <w:t>Demonstrate commitment of planning team members, including representation of school leadership, academics, student supports, and guidance, to engage in implementation and review efforts.</w:t>
      </w:r>
    </w:p>
    <w:p w14:paraId="46C44EDE" w14:textId="77777777" w:rsidR="009E5BD9" w:rsidRDefault="00000000">
      <w:pPr>
        <w:spacing w:line="240" w:lineRule="auto"/>
        <w:rPr>
          <w:rFonts w:ascii="Trebuchet MS" w:eastAsia="Trebuchet MS" w:hAnsi="Trebuchet MS" w:cs="Trebuchet MS"/>
          <w:b/>
          <w:sz w:val="21"/>
          <w:szCs w:val="21"/>
        </w:rPr>
      </w:pPr>
      <w:r>
        <w:rPr>
          <w:rFonts w:ascii="Trebuchet MS" w:eastAsia="Trebuchet MS" w:hAnsi="Trebuchet MS" w:cs="Trebuchet MS"/>
          <w:b/>
          <w:sz w:val="21"/>
          <w:szCs w:val="21"/>
        </w:rPr>
        <w:t>IDEAL Only</w:t>
      </w:r>
      <w:r>
        <w:rPr>
          <w:rFonts w:ascii="Trebuchet MS" w:eastAsia="Trebuchet MS" w:hAnsi="Trebuchet MS" w:cs="Trebuchet MS"/>
          <w:b/>
          <w:sz w:val="21"/>
          <w:szCs w:val="21"/>
        </w:rPr>
        <w:tab/>
      </w:r>
    </w:p>
    <w:p w14:paraId="74128472" w14:textId="77777777" w:rsidR="009E5BD9" w:rsidRDefault="00000000">
      <w:pPr>
        <w:numPr>
          <w:ilvl w:val="0"/>
          <w:numId w:val="6"/>
        </w:numPr>
        <w:spacing w:line="240" w:lineRule="auto"/>
        <w:rPr>
          <w:rFonts w:ascii="Trebuchet MS" w:eastAsia="Trebuchet MS" w:hAnsi="Trebuchet MS" w:cs="Trebuchet MS"/>
          <w:sz w:val="21"/>
          <w:szCs w:val="21"/>
        </w:rPr>
      </w:pPr>
      <w:r>
        <w:rPr>
          <w:rFonts w:ascii="Trebuchet MS" w:eastAsia="Trebuchet MS" w:hAnsi="Trebuchet MS" w:cs="Trebuchet MS"/>
          <w:sz w:val="21"/>
          <w:szCs w:val="21"/>
        </w:rPr>
        <w:t xml:space="preserve">Choose a specific area of focus and implementation from the five career pathway </w:t>
      </w:r>
      <w:hyperlink r:id="rId10">
        <w:r>
          <w:rPr>
            <w:rFonts w:ascii="Trebuchet MS" w:eastAsia="Trebuchet MS" w:hAnsi="Trebuchet MS" w:cs="Trebuchet MS"/>
            <w:color w:val="1155CC"/>
            <w:sz w:val="21"/>
            <w:szCs w:val="21"/>
            <w:u w:val="single"/>
          </w:rPr>
          <w:t>elements</w:t>
        </w:r>
      </w:hyperlink>
      <w:r>
        <w:rPr>
          <w:rFonts w:ascii="Trebuchet MS" w:eastAsia="Trebuchet MS" w:hAnsi="Trebuchet MS" w:cs="Trebuchet MS"/>
          <w:sz w:val="21"/>
          <w:szCs w:val="21"/>
        </w:rPr>
        <w:t>.</w:t>
      </w:r>
    </w:p>
    <w:p w14:paraId="056FF58A" w14:textId="77777777" w:rsidR="009E5BD9" w:rsidRDefault="009E5BD9">
      <w:pPr>
        <w:spacing w:line="240" w:lineRule="auto"/>
        <w:jc w:val="both"/>
        <w:rPr>
          <w:rFonts w:ascii="Trebuchet MS" w:eastAsia="Trebuchet MS" w:hAnsi="Trebuchet MS" w:cs="Trebuchet MS"/>
          <w:b/>
          <w:sz w:val="21"/>
          <w:szCs w:val="21"/>
          <w:u w:val="single"/>
        </w:rPr>
      </w:pPr>
    </w:p>
    <w:p w14:paraId="332B66CE" w14:textId="77777777" w:rsidR="009E5BD9" w:rsidRDefault="009E5BD9">
      <w:pPr>
        <w:spacing w:line="240" w:lineRule="auto"/>
        <w:jc w:val="both"/>
        <w:rPr>
          <w:rFonts w:ascii="Trebuchet MS" w:eastAsia="Trebuchet MS" w:hAnsi="Trebuchet MS" w:cs="Trebuchet MS"/>
          <w:b/>
          <w:sz w:val="21"/>
          <w:szCs w:val="21"/>
          <w:u w:val="single"/>
        </w:rPr>
      </w:pPr>
    </w:p>
    <w:p w14:paraId="2313C51B" w14:textId="77777777" w:rsidR="009E5BD9" w:rsidRDefault="00000000">
      <w:pPr>
        <w:spacing w:line="240" w:lineRule="auto"/>
        <w:jc w:val="both"/>
        <w:rPr>
          <w:rFonts w:ascii="Trebuchet MS" w:eastAsia="Trebuchet MS" w:hAnsi="Trebuchet MS" w:cs="Trebuchet MS"/>
          <w:b/>
          <w:sz w:val="21"/>
          <w:szCs w:val="21"/>
        </w:rPr>
      </w:pPr>
      <w:r>
        <w:rPr>
          <w:rFonts w:ascii="Trebuchet MS" w:eastAsia="Trebuchet MS" w:hAnsi="Trebuchet MS" w:cs="Trebuchet MS"/>
          <w:b/>
          <w:sz w:val="21"/>
          <w:szCs w:val="21"/>
          <w:u w:val="single"/>
        </w:rPr>
        <w:t>Expectations of EdVestors</w:t>
      </w:r>
      <w:r>
        <w:rPr>
          <w:rFonts w:ascii="Trebuchet MS" w:eastAsia="Trebuchet MS" w:hAnsi="Trebuchet MS" w:cs="Trebuchet MS"/>
          <w:b/>
          <w:sz w:val="21"/>
          <w:szCs w:val="21"/>
          <w:highlight w:val="yellow"/>
          <w:u w:val="single"/>
        </w:rPr>
        <w:t xml:space="preserve"> </w:t>
      </w:r>
    </w:p>
    <w:p w14:paraId="487D4F3C" w14:textId="77777777" w:rsidR="009E5BD9" w:rsidRDefault="009E5BD9">
      <w:pPr>
        <w:spacing w:line="240" w:lineRule="auto"/>
        <w:jc w:val="both"/>
        <w:rPr>
          <w:rFonts w:ascii="Trebuchet MS" w:eastAsia="Trebuchet MS" w:hAnsi="Trebuchet MS" w:cs="Trebuchet MS"/>
          <w:b/>
          <w:sz w:val="21"/>
          <w:szCs w:val="21"/>
        </w:rPr>
      </w:pPr>
    </w:p>
    <w:p w14:paraId="0A559401" w14:textId="77777777" w:rsidR="009E5BD9" w:rsidRDefault="00000000">
      <w:pPr>
        <w:spacing w:line="240" w:lineRule="auto"/>
        <w:jc w:val="both"/>
        <w:rPr>
          <w:rFonts w:ascii="Calibri" w:eastAsia="Calibri" w:hAnsi="Calibri" w:cs="Calibri"/>
        </w:rPr>
      </w:pPr>
      <w:r>
        <w:rPr>
          <w:rFonts w:ascii="Trebuchet MS" w:eastAsia="Trebuchet MS" w:hAnsi="Trebuchet MS" w:cs="Trebuchet MS"/>
          <w:sz w:val="21"/>
          <w:szCs w:val="21"/>
        </w:rPr>
        <w:t>Beyond grant funds, participating schools and educators can expect EdVestors to:</w:t>
      </w:r>
    </w:p>
    <w:p w14:paraId="101BB0B9" w14:textId="77777777" w:rsidR="009E5BD9" w:rsidRDefault="00000000">
      <w:pPr>
        <w:numPr>
          <w:ilvl w:val="0"/>
          <w:numId w:val="8"/>
        </w:numPr>
        <w:spacing w:line="240" w:lineRule="auto"/>
        <w:jc w:val="both"/>
        <w:rPr>
          <w:rFonts w:ascii="Trebuchet MS" w:eastAsia="Trebuchet MS" w:hAnsi="Trebuchet MS" w:cs="Trebuchet MS"/>
          <w:sz w:val="21"/>
          <w:szCs w:val="21"/>
        </w:rPr>
      </w:pPr>
      <w:r>
        <w:rPr>
          <w:rFonts w:ascii="Trebuchet MS" w:eastAsia="Trebuchet MS" w:hAnsi="Trebuchet MS" w:cs="Trebuchet MS"/>
          <w:sz w:val="21"/>
          <w:szCs w:val="21"/>
        </w:rPr>
        <w:t xml:space="preserve">Coordinate formal and informal opportunities to share lessons learned across participating grantees; and </w:t>
      </w:r>
    </w:p>
    <w:p w14:paraId="11577231" w14:textId="77777777" w:rsidR="009E5BD9" w:rsidRDefault="00000000">
      <w:pPr>
        <w:numPr>
          <w:ilvl w:val="0"/>
          <w:numId w:val="8"/>
        </w:numPr>
        <w:spacing w:line="240" w:lineRule="auto"/>
        <w:jc w:val="both"/>
        <w:rPr>
          <w:rFonts w:ascii="Trebuchet MS" w:eastAsia="Trebuchet MS" w:hAnsi="Trebuchet MS" w:cs="Trebuchet MS"/>
          <w:sz w:val="21"/>
          <w:szCs w:val="21"/>
        </w:rPr>
      </w:pPr>
      <w:r>
        <w:rPr>
          <w:rFonts w:ascii="Trebuchet MS" w:eastAsia="Trebuchet MS" w:hAnsi="Trebuchet MS" w:cs="Trebuchet MS"/>
          <w:sz w:val="21"/>
          <w:szCs w:val="21"/>
        </w:rPr>
        <w:t>Collect, analyze, and share data to track implementation and outcomes; and</w:t>
      </w:r>
    </w:p>
    <w:p w14:paraId="62C47221" w14:textId="77777777" w:rsidR="009E5BD9" w:rsidRDefault="009E5BD9">
      <w:pPr>
        <w:spacing w:line="240" w:lineRule="auto"/>
        <w:ind w:left="720"/>
        <w:jc w:val="both"/>
        <w:rPr>
          <w:rFonts w:ascii="Trebuchet MS" w:eastAsia="Trebuchet MS" w:hAnsi="Trebuchet MS" w:cs="Trebuchet MS"/>
          <w:sz w:val="21"/>
          <w:szCs w:val="21"/>
        </w:rPr>
      </w:pPr>
    </w:p>
    <w:p w14:paraId="255B3BE6" w14:textId="77777777" w:rsidR="009E5BD9" w:rsidRDefault="00000000">
      <w:pPr>
        <w:spacing w:line="240" w:lineRule="auto"/>
        <w:jc w:val="both"/>
        <w:rPr>
          <w:rFonts w:ascii="Trebuchet MS" w:eastAsia="Trebuchet MS" w:hAnsi="Trebuchet MS" w:cs="Trebuchet MS"/>
          <w:sz w:val="21"/>
          <w:szCs w:val="21"/>
        </w:rPr>
      </w:pPr>
      <w:r>
        <w:rPr>
          <w:rFonts w:ascii="Trebuchet MS" w:eastAsia="Trebuchet MS" w:hAnsi="Trebuchet MS" w:cs="Trebuchet MS"/>
          <w:b/>
          <w:sz w:val="21"/>
          <w:szCs w:val="21"/>
        </w:rPr>
        <w:t>FOCAL Only</w:t>
      </w:r>
    </w:p>
    <w:p w14:paraId="3815AD36" w14:textId="77777777" w:rsidR="009E5BD9" w:rsidRDefault="00000000">
      <w:pPr>
        <w:numPr>
          <w:ilvl w:val="0"/>
          <w:numId w:val="9"/>
        </w:numPr>
        <w:spacing w:line="240" w:lineRule="auto"/>
        <w:jc w:val="both"/>
        <w:rPr>
          <w:sz w:val="21"/>
          <w:szCs w:val="21"/>
        </w:rPr>
      </w:pPr>
      <w:r>
        <w:rPr>
          <w:rFonts w:ascii="Trebuchet MS" w:eastAsia="Trebuchet MS" w:hAnsi="Trebuchet MS" w:cs="Trebuchet MS"/>
          <w:sz w:val="21"/>
          <w:szCs w:val="21"/>
        </w:rPr>
        <w:t>Provide guidance and lessons learned from national research and local experience to support day-to-day implementation.</w:t>
      </w:r>
    </w:p>
    <w:p w14:paraId="32A2D579" w14:textId="77777777" w:rsidR="009E5BD9" w:rsidRDefault="00000000">
      <w:pPr>
        <w:numPr>
          <w:ilvl w:val="0"/>
          <w:numId w:val="9"/>
        </w:numPr>
        <w:spacing w:line="240" w:lineRule="auto"/>
        <w:jc w:val="both"/>
        <w:rPr>
          <w:sz w:val="21"/>
          <w:szCs w:val="21"/>
        </w:rPr>
      </w:pPr>
      <w:r>
        <w:rPr>
          <w:rFonts w:ascii="Trebuchet MS" w:eastAsia="Trebuchet MS" w:hAnsi="Trebuchet MS" w:cs="Trebuchet MS"/>
          <w:sz w:val="21"/>
          <w:szCs w:val="21"/>
        </w:rPr>
        <w:t xml:space="preserve">Support systems and infrastructure necessary to create a foundational career learning approach and implement a process for MyCAP. </w:t>
      </w:r>
    </w:p>
    <w:p w14:paraId="2BE4492B" w14:textId="77777777" w:rsidR="009E5BD9" w:rsidRDefault="00000000">
      <w:pPr>
        <w:numPr>
          <w:ilvl w:val="0"/>
          <w:numId w:val="9"/>
        </w:numPr>
        <w:spacing w:line="240" w:lineRule="auto"/>
        <w:jc w:val="both"/>
        <w:rPr>
          <w:sz w:val="21"/>
          <w:szCs w:val="21"/>
        </w:rPr>
      </w:pPr>
      <w:r>
        <w:rPr>
          <w:rFonts w:ascii="Trebuchet MS" w:eastAsia="Trebuchet MS" w:hAnsi="Trebuchet MS" w:cs="Trebuchet MS"/>
          <w:sz w:val="21"/>
          <w:szCs w:val="21"/>
        </w:rPr>
        <w:t>Provide school-based planning and technical assistance through onsite working sessions, virtual meetings, and/or communities of practice with local schools focused on similar areas.</w:t>
      </w:r>
    </w:p>
    <w:p w14:paraId="6FD7B1A9" w14:textId="77777777" w:rsidR="009E5BD9" w:rsidRDefault="009E5BD9">
      <w:pPr>
        <w:spacing w:line="240" w:lineRule="auto"/>
        <w:jc w:val="both"/>
        <w:rPr>
          <w:rFonts w:ascii="Trebuchet MS" w:eastAsia="Trebuchet MS" w:hAnsi="Trebuchet MS" w:cs="Trebuchet MS"/>
          <w:b/>
          <w:sz w:val="21"/>
          <w:szCs w:val="21"/>
          <w:u w:val="single"/>
        </w:rPr>
      </w:pPr>
    </w:p>
    <w:p w14:paraId="40C7A5B1" w14:textId="77777777" w:rsidR="009E5BD9" w:rsidRDefault="00000000">
      <w:pPr>
        <w:spacing w:line="240" w:lineRule="auto"/>
        <w:jc w:val="both"/>
        <w:rPr>
          <w:rFonts w:ascii="Trebuchet MS" w:eastAsia="Trebuchet MS" w:hAnsi="Trebuchet MS" w:cs="Trebuchet MS"/>
          <w:b/>
          <w:sz w:val="21"/>
          <w:szCs w:val="21"/>
          <w:u w:val="single"/>
        </w:rPr>
      </w:pPr>
      <w:r>
        <w:br w:type="page"/>
      </w:r>
    </w:p>
    <w:p w14:paraId="462C5689" w14:textId="77777777" w:rsidR="009E5BD9" w:rsidRDefault="009E5BD9">
      <w:pPr>
        <w:spacing w:line="240" w:lineRule="auto"/>
        <w:jc w:val="both"/>
        <w:rPr>
          <w:rFonts w:ascii="Trebuchet MS" w:eastAsia="Trebuchet MS" w:hAnsi="Trebuchet MS" w:cs="Trebuchet MS"/>
          <w:b/>
          <w:sz w:val="21"/>
          <w:szCs w:val="21"/>
          <w:u w:val="single"/>
        </w:rPr>
      </w:pPr>
    </w:p>
    <w:p w14:paraId="2E009A71" w14:textId="77777777" w:rsidR="009E5BD9" w:rsidRDefault="00000000">
      <w:pPr>
        <w:spacing w:line="240" w:lineRule="auto"/>
        <w:jc w:val="both"/>
        <w:rPr>
          <w:rFonts w:ascii="Trebuchet MS" w:eastAsia="Trebuchet MS" w:hAnsi="Trebuchet MS" w:cs="Trebuchet MS"/>
          <w:sz w:val="21"/>
          <w:szCs w:val="21"/>
        </w:rPr>
      </w:pPr>
      <w:r>
        <w:rPr>
          <w:rFonts w:ascii="Trebuchet MS" w:eastAsia="Trebuchet MS" w:hAnsi="Trebuchet MS" w:cs="Trebuchet MS"/>
          <w:b/>
          <w:sz w:val="21"/>
          <w:szCs w:val="21"/>
          <w:u w:val="single"/>
        </w:rPr>
        <w:t>Expected Outcomes for Applicants</w:t>
      </w:r>
    </w:p>
    <w:p w14:paraId="68319E44" w14:textId="77777777" w:rsidR="009E5BD9" w:rsidRDefault="009E5BD9">
      <w:pPr>
        <w:spacing w:line="240" w:lineRule="auto"/>
        <w:rPr>
          <w:rFonts w:ascii="Trebuchet MS" w:eastAsia="Trebuchet MS" w:hAnsi="Trebuchet MS" w:cs="Trebuchet MS"/>
          <w:sz w:val="21"/>
          <w:szCs w:val="21"/>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9E5BD9" w14:paraId="0734549A" w14:textId="77777777">
        <w:tc>
          <w:tcPr>
            <w:tcW w:w="4680" w:type="dxa"/>
            <w:shd w:val="clear" w:color="auto" w:fill="auto"/>
            <w:tcMar>
              <w:top w:w="100" w:type="dxa"/>
              <w:left w:w="100" w:type="dxa"/>
              <w:bottom w:w="100" w:type="dxa"/>
              <w:right w:w="100" w:type="dxa"/>
            </w:tcMar>
          </w:tcPr>
          <w:p w14:paraId="52917FE7" w14:textId="77777777" w:rsidR="009E5BD9" w:rsidRDefault="00000000">
            <w:pPr>
              <w:widowControl w:val="0"/>
              <w:spacing w:line="240" w:lineRule="auto"/>
              <w:jc w:val="center"/>
              <w:rPr>
                <w:rFonts w:ascii="Trebuchet MS" w:eastAsia="Trebuchet MS" w:hAnsi="Trebuchet MS" w:cs="Trebuchet MS"/>
                <w:b/>
                <w:sz w:val="21"/>
                <w:szCs w:val="21"/>
              </w:rPr>
            </w:pPr>
            <w:r>
              <w:rPr>
                <w:rFonts w:ascii="Trebuchet MS" w:eastAsia="Trebuchet MS" w:hAnsi="Trebuchet MS" w:cs="Trebuchet MS"/>
                <w:b/>
                <w:sz w:val="21"/>
                <w:szCs w:val="21"/>
              </w:rPr>
              <w:t>FOCAL</w:t>
            </w:r>
          </w:p>
        </w:tc>
        <w:tc>
          <w:tcPr>
            <w:tcW w:w="4680" w:type="dxa"/>
            <w:shd w:val="clear" w:color="auto" w:fill="auto"/>
            <w:tcMar>
              <w:top w:w="100" w:type="dxa"/>
              <w:left w:w="100" w:type="dxa"/>
              <w:bottom w:w="100" w:type="dxa"/>
              <w:right w:w="100" w:type="dxa"/>
            </w:tcMar>
          </w:tcPr>
          <w:p w14:paraId="32E49BA8" w14:textId="77777777" w:rsidR="009E5BD9" w:rsidRDefault="00000000">
            <w:pPr>
              <w:widowControl w:val="0"/>
              <w:spacing w:line="240" w:lineRule="auto"/>
              <w:jc w:val="center"/>
              <w:rPr>
                <w:rFonts w:ascii="Trebuchet MS" w:eastAsia="Trebuchet MS" w:hAnsi="Trebuchet MS" w:cs="Trebuchet MS"/>
                <w:b/>
                <w:sz w:val="21"/>
                <w:szCs w:val="21"/>
              </w:rPr>
            </w:pPr>
            <w:r>
              <w:rPr>
                <w:rFonts w:ascii="Trebuchet MS" w:eastAsia="Trebuchet MS" w:hAnsi="Trebuchet MS" w:cs="Trebuchet MS"/>
                <w:b/>
                <w:sz w:val="21"/>
                <w:szCs w:val="21"/>
              </w:rPr>
              <w:t>IDEAL</w:t>
            </w:r>
          </w:p>
        </w:tc>
      </w:tr>
      <w:tr w:rsidR="009E5BD9" w14:paraId="22E5167C" w14:textId="77777777">
        <w:tc>
          <w:tcPr>
            <w:tcW w:w="4680" w:type="dxa"/>
            <w:shd w:val="clear" w:color="auto" w:fill="auto"/>
            <w:tcMar>
              <w:top w:w="100" w:type="dxa"/>
              <w:left w:w="100" w:type="dxa"/>
              <w:bottom w:w="100" w:type="dxa"/>
              <w:right w:w="100" w:type="dxa"/>
            </w:tcMar>
          </w:tcPr>
          <w:p w14:paraId="7D9E3FE1" w14:textId="77777777" w:rsidR="009E5BD9" w:rsidRDefault="00000000">
            <w:pPr>
              <w:numPr>
                <w:ilvl w:val="0"/>
                <w:numId w:val="2"/>
              </w:numPr>
              <w:spacing w:line="240" w:lineRule="auto"/>
            </w:pPr>
            <w:r>
              <w:rPr>
                <w:rFonts w:ascii="Trebuchet MS" w:eastAsia="Trebuchet MS" w:hAnsi="Trebuchet MS" w:cs="Trebuchet MS"/>
                <w:sz w:val="21"/>
                <w:szCs w:val="21"/>
              </w:rPr>
              <w:t>Increased student, staff, and family awareness and engagement in foundational career learning supports and the MyCAP process.</w:t>
            </w:r>
          </w:p>
          <w:p w14:paraId="3B0593D3" w14:textId="77777777" w:rsidR="009E5BD9" w:rsidRDefault="00000000">
            <w:pPr>
              <w:numPr>
                <w:ilvl w:val="0"/>
                <w:numId w:val="2"/>
              </w:numPr>
              <w:spacing w:line="240" w:lineRule="auto"/>
            </w:pPr>
            <w:r>
              <w:rPr>
                <w:rFonts w:ascii="Trebuchet MS" w:eastAsia="Trebuchet MS" w:hAnsi="Trebuchet MS" w:cs="Trebuchet MS"/>
                <w:sz w:val="21"/>
                <w:szCs w:val="21"/>
              </w:rPr>
              <w:t>Increased student and staff capacity to implement MyCAP as an integrated approach leading to meaningful postsecondary opportunities.</w:t>
            </w:r>
          </w:p>
          <w:p w14:paraId="6004CD82" w14:textId="77777777" w:rsidR="009E5BD9" w:rsidRDefault="00000000">
            <w:pPr>
              <w:numPr>
                <w:ilvl w:val="0"/>
                <w:numId w:val="2"/>
              </w:numPr>
              <w:spacing w:line="240" w:lineRule="auto"/>
            </w:pPr>
            <w:r>
              <w:rPr>
                <w:rFonts w:ascii="Trebuchet MS" w:eastAsia="Trebuchet MS" w:hAnsi="Trebuchet MS" w:cs="Trebuchet MS"/>
                <w:sz w:val="21"/>
                <w:szCs w:val="21"/>
              </w:rPr>
              <w:t>Increased collective ownership of college and career planning process in school building and coordination among stakeholders (administrators, teachers, school counselors, partners); and  </w:t>
            </w:r>
          </w:p>
          <w:p w14:paraId="334CD57C" w14:textId="77777777" w:rsidR="009E5BD9" w:rsidRDefault="00000000">
            <w:pPr>
              <w:numPr>
                <w:ilvl w:val="0"/>
                <w:numId w:val="2"/>
              </w:numPr>
              <w:spacing w:line="240" w:lineRule="auto"/>
              <w:rPr>
                <w:b/>
              </w:rPr>
            </w:pPr>
            <w:r>
              <w:rPr>
                <w:rFonts w:ascii="Trebuchet MS" w:eastAsia="Trebuchet MS" w:hAnsi="Trebuchet MS" w:cs="Trebuchet MS"/>
                <w:sz w:val="21"/>
                <w:szCs w:val="21"/>
              </w:rPr>
              <w:t>Increased student and staff awareness of and connection to college and career opportunities in the greater Boston area.</w:t>
            </w:r>
          </w:p>
        </w:tc>
        <w:tc>
          <w:tcPr>
            <w:tcW w:w="4680" w:type="dxa"/>
            <w:shd w:val="clear" w:color="auto" w:fill="auto"/>
            <w:tcMar>
              <w:top w:w="100" w:type="dxa"/>
              <w:left w:w="100" w:type="dxa"/>
              <w:bottom w:w="100" w:type="dxa"/>
              <w:right w:w="100" w:type="dxa"/>
            </w:tcMar>
          </w:tcPr>
          <w:p w14:paraId="25A6C70C" w14:textId="77777777" w:rsidR="009E5BD9" w:rsidRDefault="00000000">
            <w:pPr>
              <w:numPr>
                <w:ilvl w:val="0"/>
                <w:numId w:val="2"/>
              </w:numPr>
              <w:spacing w:line="240" w:lineRule="auto"/>
              <w:rPr>
                <w:rFonts w:ascii="Trebuchet MS" w:eastAsia="Trebuchet MS" w:hAnsi="Trebuchet MS" w:cs="Trebuchet MS"/>
                <w:sz w:val="21"/>
                <w:szCs w:val="21"/>
              </w:rPr>
            </w:pPr>
            <w:r>
              <w:rPr>
                <w:rFonts w:ascii="Trebuchet MS" w:eastAsia="Trebuchet MS" w:hAnsi="Trebuchet MS" w:cs="Trebuchet MS"/>
                <w:sz w:val="21"/>
                <w:szCs w:val="21"/>
              </w:rPr>
              <w:t>Increased student access to high-quality career pathways and career learning opportunities;</w:t>
            </w:r>
          </w:p>
          <w:p w14:paraId="0A2ED867" w14:textId="77777777" w:rsidR="009E5BD9" w:rsidRDefault="00000000">
            <w:pPr>
              <w:numPr>
                <w:ilvl w:val="0"/>
                <w:numId w:val="2"/>
              </w:numPr>
              <w:spacing w:line="240" w:lineRule="auto"/>
              <w:rPr>
                <w:rFonts w:ascii="Trebuchet MS" w:eastAsia="Trebuchet MS" w:hAnsi="Trebuchet MS" w:cs="Trebuchet MS"/>
                <w:sz w:val="21"/>
                <w:szCs w:val="21"/>
              </w:rPr>
            </w:pPr>
            <w:r>
              <w:rPr>
                <w:rFonts w:ascii="Trebuchet MS" w:eastAsia="Trebuchet MS" w:hAnsi="Trebuchet MS" w:cs="Trebuchet MS"/>
                <w:sz w:val="21"/>
                <w:szCs w:val="21"/>
              </w:rPr>
              <w:t>Increased coordination and collaboration among college and career stakeholders within the school day;</w:t>
            </w:r>
          </w:p>
          <w:p w14:paraId="42308E02" w14:textId="77777777" w:rsidR="009E5BD9" w:rsidRDefault="00000000">
            <w:pPr>
              <w:numPr>
                <w:ilvl w:val="0"/>
                <w:numId w:val="2"/>
              </w:numPr>
              <w:spacing w:line="240" w:lineRule="auto"/>
              <w:rPr>
                <w:rFonts w:ascii="Trebuchet MS" w:eastAsia="Trebuchet MS" w:hAnsi="Trebuchet MS" w:cs="Trebuchet MS"/>
                <w:sz w:val="21"/>
                <w:szCs w:val="21"/>
              </w:rPr>
            </w:pPr>
            <w:r>
              <w:rPr>
                <w:rFonts w:ascii="Trebuchet MS" w:eastAsia="Trebuchet MS" w:hAnsi="Trebuchet MS" w:cs="Trebuchet MS"/>
                <w:sz w:val="21"/>
                <w:szCs w:val="21"/>
              </w:rPr>
              <w:t>Increased connections with other schools in the city focused on similar areas; and</w:t>
            </w:r>
          </w:p>
          <w:p w14:paraId="5BC4AB1B" w14:textId="77777777" w:rsidR="009E5BD9" w:rsidRDefault="00000000">
            <w:pPr>
              <w:numPr>
                <w:ilvl w:val="0"/>
                <w:numId w:val="2"/>
              </w:numPr>
              <w:spacing w:line="240" w:lineRule="auto"/>
              <w:rPr>
                <w:rFonts w:ascii="Trebuchet MS" w:eastAsia="Trebuchet MS" w:hAnsi="Trebuchet MS" w:cs="Trebuchet MS"/>
                <w:sz w:val="21"/>
                <w:szCs w:val="21"/>
              </w:rPr>
            </w:pPr>
            <w:r>
              <w:rPr>
                <w:rFonts w:ascii="Trebuchet MS" w:eastAsia="Trebuchet MS" w:hAnsi="Trebuchet MS" w:cs="Trebuchet MS"/>
                <w:sz w:val="21"/>
                <w:szCs w:val="21"/>
              </w:rPr>
              <w:t>An articulated career learning strategy that can be leveraged for success in future years.</w:t>
            </w:r>
          </w:p>
        </w:tc>
      </w:tr>
    </w:tbl>
    <w:p w14:paraId="499C4732" w14:textId="77777777" w:rsidR="009E5BD9" w:rsidRDefault="009E5BD9">
      <w:pPr>
        <w:spacing w:line="240" w:lineRule="auto"/>
        <w:rPr>
          <w:rFonts w:ascii="Trebuchet MS" w:eastAsia="Trebuchet MS" w:hAnsi="Trebuchet MS" w:cs="Trebuchet MS"/>
          <w:sz w:val="21"/>
          <w:szCs w:val="21"/>
        </w:rPr>
      </w:pPr>
    </w:p>
    <w:p w14:paraId="0B643331" w14:textId="77777777" w:rsidR="009E5BD9" w:rsidRDefault="009E5BD9">
      <w:pPr>
        <w:spacing w:line="240" w:lineRule="auto"/>
        <w:jc w:val="both"/>
        <w:rPr>
          <w:rFonts w:ascii="Trebuchet MS" w:eastAsia="Trebuchet MS" w:hAnsi="Trebuchet MS" w:cs="Trebuchet MS"/>
          <w:b/>
          <w:sz w:val="21"/>
          <w:szCs w:val="21"/>
          <w:u w:val="single"/>
        </w:rPr>
      </w:pPr>
    </w:p>
    <w:p w14:paraId="1E0C931A" w14:textId="77777777" w:rsidR="009E5BD9" w:rsidRDefault="00000000">
      <w:pPr>
        <w:spacing w:line="240" w:lineRule="auto"/>
        <w:jc w:val="both"/>
        <w:rPr>
          <w:rFonts w:ascii="Trebuchet MS" w:eastAsia="Trebuchet MS" w:hAnsi="Trebuchet MS" w:cs="Trebuchet MS"/>
          <w:b/>
          <w:sz w:val="21"/>
          <w:szCs w:val="21"/>
          <w:u w:val="single"/>
        </w:rPr>
      </w:pPr>
      <w:r>
        <w:rPr>
          <w:rFonts w:ascii="Trebuchet MS" w:eastAsia="Trebuchet MS" w:hAnsi="Trebuchet MS" w:cs="Trebuchet MS"/>
          <w:b/>
          <w:sz w:val="21"/>
          <w:szCs w:val="21"/>
          <w:u w:val="single"/>
        </w:rPr>
        <w:t xml:space="preserve">Guidelines and Criteria </w:t>
      </w:r>
    </w:p>
    <w:p w14:paraId="63741E0A" w14:textId="77777777" w:rsidR="009E5BD9" w:rsidRDefault="009E5BD9">
      <w:pPr>
        <w:spacing w:line="240" w:lineRule="auto"/>
        <w:jc w:val="both"/>
        <w:rPr>
          <w:rFonts w:ascii="Trebuchet MS" w:eastAsia="Trebuchet MS" w:hAnsi="Trebuchet MS" w:cs="Trebuchet MS"/>
          <w:b/>
          <w:sz w:val="21"/>
          <w:szCs w:val="21"/>
          <w:u w:val="single"/>
        </w:rPr>
      </w:pPr>
    </w:p>
    <w:p w14:paraId="78B15E6A" w14:textId="77777777" w:rsidR="009E5BD9" w:rsidRDefault="00000000">
      <w:pPr>
        <w:spacing w:line="240" w:lineRule="auto"/>
        <w:jc w:val="both"/>
        <w:rPr>
          <w:rFonts w:ascii="Trebuchet MS" w:eastAsia="Trebuchet MS" w:hAnsi="Trebuchet MS" w:cs="Trebuchet MS"/>
          <w:sz w:val="21"/>
          <w:szCs w:val="21"/>
        </w:rPr>
      </w:pPr>
      <w:r>
        <w:rPr>
          <w:rFonts w:ascii="Trebuchet MS" w:eastAsia="Trebuchet MS" w:hAnsi="Trebuchet MS" w:cs="Trebuchet MS"/>
          <w:sz w:val="21"/>
          <w:szCs w:val="21"/>
        </w:rPr>
        <w:t>Schools and partnerships interested in applying will need to:</w:t>
      </w:r>
    </w:p>
    <w:p w14:paraId="47800138" w14:textId="77777777" w:rsidR="009E5BD9" w:rsidRDefault="00000000">
      <w:pPr>
        <w:numPr>
          <w:ilvl w:val="0"/>
          <w:numId w:val="11"/>
        </w:numPr>
        <w:spacing w:line="240" w:lineRule="auto"/>
        <w:jc w:val="both"/>
        <w:rPr>
          <w:rFonts w:ascii="Trebuchet MS" w:eastAsia="Trebuchet MS" w:hAnsi="Trebuchet MS" w:cs="Trebuchet MS"/>
          <w:sz w:val="21"/>
          <w:szCs w:val="21"/>
        </w:rPr>
      </w:pPr>
      <w:r>
        <w:rPr>
          <w:rFonts w:ascii="Trebuchet MS" w:eastAsia="Trebuchet MS" w:hAnsi="Trebuchet MS" w:cs="Trebuchet MS"/>
          <w:sz w:val="21"/>
          <w:szCs w:val="21"/>
        </w:rPr>
        <w:t xml:space="preserve">Demonstrate time in their school schedule for planning team coordination (e.g. common planning periods, opportunity for release time, out of school time, etc.); </w:t>
      </w:r>
    </w:p>
    <w:p w14:paraId="14BB8CCD" w14:textId="77777777" w:rsidR="009E5BD9" w:rsidRDefault="00000000">
      <w:pPr>
        <w:numPr>
          <w:ilvl w:val="0"/>
          <w:numId w:val="11"/>
        </w:numPr>
        <w:spacing w:line="240" w:lineRule="auto"/>
        <w:jc w:val="both"/>
        <w:rPr>
          <w:rFonts w:ascii="Trebuchet MS" w:eastAsia="Trebuchet MS" w:hAnsi="Trebuchet MS" w:cs="Trebuchet MS"/>
          <w:sz w:val="21"/>
          <w:szCs w:val="21"/>
        </w:rPr>
      </w:pPr>
      <w:r>
        <w:rPr>
          <w:rFonts w:ascii="Trebuchet MS" w:eastAsia="Trebuchet MS" w:hAnsi="Trebuchet MS" w:cs="Trebuchet MS"/>
          <w:sz w:val="21"/>
          <w:szCs w:val="21"/>
        </w:rPr>
        <w:t>Demonstrate how students will be engaged in the enhanced career learning experience upon implementation; and</w:t>
      </w:r>
    </w:p>
    <w:p w14:paraId="7A154493" w14:textId="77777777" w:rsidR="009E5BD9" w:rsidRDefault="00000000">
      <w:pPr>
        <w:numPr>
          <w:ilvl w:val="0"/>
          <w:numId w:val="11"/>
        </w:numPr>
        <w:spacing w:line="240" w:lineRule="auto"/>
        <w:jc w:val="both"/>
        <w:rPr>
          <w:rFonts w:ascii="Trebuchet MS" w:eastAsia="Trebuchet MS" w:hAnsi="Trebuchet MS" w:cs="Trebuchet MS"/>
          <w:sz w:val="21"/>
          <w:szCs w:val="21"/>
        </w:rPr>
      </w:pPr>
      <w:r>
        <w:rPr>
          <w:rFonts w:ascii="Trebuchet MS" w:eastAsia="Trebuchet MS" w:hAnsi="Trebuchet MS" w:cs="Trebuchet MS"/>
          <w:sz w:val="21"/>
          <w:szCs w:val="21"/>
        </w:rPr>
        <w:t xml:space="preserve">Articulate expected student outcomes areas that will be influenced as a result of their approach </w:t>
      </w:r>
    </w:p>
    <w:p w14:paraId="1CF4ACC5" w14:textId="77777777" w:rsidR="009E5BD9" w:rsidRDefault="00000000">
      <w:pPr>
        <w:numPr>
          <w:ilvl w:val="0"/>
          <w:numId w:val="11"/>
        </w:numPr>
        <w:spacing w:line="240" w:lineRule="auto"/>
        <w:jc w:val="both"/>
        <w:rPr>
          <w:rFonts w:ascii="Trebuchet MS" w:eastAsia="Trebuchet MS" w:hAnsi="Trebuchet MS" w:cs="Trebuchet MS"/>
          <w:sz w:val="21"/>
          <w:szCs w:val="21"/>
        </w:rPr>
      </w:pPr>
      <w:r>
        <w:rPr>
          <w:rFonts w:ascii="Trebuchet MS" w:eastAsia="Trebuchet MS" w:hAnsi="Trebuchet MS" w:cs="Trebuchet MS"/>
          <w:sz w:val="21"/>
          <w:szCs w:val="21"/>
        </w:rPr>
        <w:t xml:space="preserve">Time for students to access foundational career learning supports on a regular basis during the school day. Some common examples of additional time for students include advisory, classroom-based college/career discussions (e.g., teacher-led or program partner push-ins), and school wide college/career initiatives. </w:t>
      </w:r>
      <w:r>
        <w:rPr>
          <w:rFonts w:ascii="Trebuchet MS" w:eastAsia="Trebuchet MS" w:hAnsi="Trebuchet MS" w:cs="Trebuchet MS"/>
          <w:b/>
          <w:sz w:val="21"/>
          <w:szCs w:val="21"/>
        </w:rPr>
        <w:t xml:space="preserve">(FOCAL only) </w:t>
      </w:r>
    </w:p>
    <w:p w14:paraId="7194D4A9" w14:textId="77777777" w:rsidR="009E5BD9" w:rsidRDefault="00000000">
      <w:pPr>
        <w:numPr>
          <w:ilvl w:val="0"/>
          <w:numId w:val="11"/>
        </w:numPr>
        <w:spacing w:line="240" w:lineRule="auto"/>
        <w:jc w:val="both"/>
        <w:rPr>
          <w:rFonts w:ascii="Trebuchet MS" w:eastAsia="Trebuchet MS" w:hAnsi="Trebuchet MS" w:cs="Trebuchet MS"/>
          <w:sz w:val="21"/>
          <w:szCs w:val="21"/>
        </w:rPr>
      </w:pPr>
      <w:r>
        <w:rPr>
          <w:rFonts w:ascii="Trebuchet MS" w:eastAsia="Trebuchet MS" w:hAnsi="Trebuchet MS" w:cs="Trebuchet MS"/>
          <w:sz w:val="21"/>
          <w:szCs w:val="21"/>
        </w:rPr>
        <w:t xml:space="preserve">Articulate their career learning approach and rationale for focusing on their pathway element; </w:t>
      </w:r>
      <w:r>
        <w:rPr>
          <w:rFonts w:ascii="Trebuchet MS" w:eastAsia="Trebuchet MS" w:hAnsi="Trebuchet MS" w:cs="Trebuchet MS"/>
          <w:b/>
          <w:sz w:val="21"/>
          <w:szCs w:val="21"/>
        </w:rPr>
        <w:t>(IDEAL only)</w:t>
      </w:r>
      <w:r>
        <w:rPr>
          <w:rFonts w:ascii="Trebuchet MS" w:eastAsia="Trebuchet MS" w:hAnsi="Trebuchet MS" w:cs="Trebuchet MS"/>
          <w:sz w:val="21"/>
          <w:szCs w:val="21"/>
        </w:rPr>
        <w:t xml:space="preserve"> </w:t>
      </w:r>
    </w:p>
    <w:p w14:paraId="75AF4217" w14:textId="77777777" w:rsidR="009E5BD9" w:rsidRDefault="009E5BD9">
      <w:pPr>
        <w:spacing w:line="240" w:lineRule="auto"/>
        <w:jc w:val="both"/>
        <w:rPr>
          <w:rFonts w:ascii="Trebuchet MS" w:eastAsia="Trebuchet MS" w:hAnsi="Trebuchet MS" w:cs="Trebuchet MS"/>
          <w:sz w:val="21"/>
          <w:szCs w:val="21"/>
        </w:rPr>
      </w:pPr>
    </w:p>
    <w:p w14:paraId="5F875F5E" w14:textId="77777777" w:rsidR="009E5BD9" w:rsidRDefault="00000000">
      <w:pPr>
        <w:spacing w:line="259" w:lineRule="auto"/>
        <w:rPr>
          <w:rFonts w:ascii="Trebuchet MS" w:eastAsia="Trebuchet MS" w:hAnsi="Trebuchet MS" w:cs="Trebuchet MS"/>
          <w:b/>
          <w:sz w:val="21"/>
          <w:szCs w:val="21"/>
          <w:u w:val="single"/>
        </w:rPr>
      </w:pPr>
      <w:r>
        <w:rPr>
          <w:rFonts w:ascii="Trebuchet MS" w:eastAsia="Trebuchet MS" w:hAnsi="Trebuchet MS" w:cs="Trebuchet MS"/>
          <w:b/>
          <w:sz w:val="21"/>
          <w:szCs w:val="21"/>
          <w:u w:val="single"/>
        </w:rPr>
        <w:t xml:space="preserve">Funding: </w:t>
      </w:r>
    </w:p>
    <w:p w14:paraId="67629275" w14:textId="77777777" w:rsidR="009E5BD9" w:rsidRDefault="00000000">
      <w:pPr>
        <w:spacing w:after="160" w:line="259" w:lineRule="auto"/>
        <w:rPr>
          <w:rFonts w:ascii="Trebuchet MS" w:eastAsia="Trebuchet MS" w:hAnsi="Trebuchet MS" w:cs="Trebuchet MS"/>
          <w:sz w:val="21"/>
          <w:szCs w:val="21"/>
        </w:rPr>
      </w:pPr>
      <w:r>
        <w:rPr>
          <w:rFonts w:ascii="Trebuchet MS" w:eastAsia="Trebuchet MS" w:hAnsi="Trebuchet MS" w:cs="Trebuchet MS"/>
          <w:sz w:val="21"/>
          <w:szCs w:val="21"/>
        </w:rPr>
        <w:t>Total investments per school will range in size from $5,000 to $10,000 depending on the scope of the described approach and needed supports. Project costs, as described in your budget, may include costs associated with professional development, stipends, career learning resources, and increasing measurement capacity. Funding may not be used to acquire significant equipment such as computers, or other capital investments. Beyond direct resources, selected schools for FOCAL grants will have access to local expertise in this area, school-based technical assistance, and cross-school learning opportunities.</w:t>
      </w:r>
    </w:p>
    <w:p w14:paraId="4B996F44" w14:textId="77777777" w:rsidR="009E5BD9" w:rsidRDefault="009E5BD9">
      <w:pPr>
        <w:spacing w:after="160" w:line="259" w:lineRule="auto"/>
        <w:rPr>
          <w:rFonts w:ascii="Trebuchet MS" w:eastAsia="Trebuchet MS" w:hAnsi="Trebuchet MS" w:cs="Trebuchet MS"/>
          <w:b/>
          <w:sz w:val="21"/>
          <w:szCs w:val="21"/>
          <w:u w:val="single"/>
        </w:rPr>
      </w:pPr>
    </w:p>
    <w:p w14:paraId="584E5899" w14:textId="77777777" w:rsidR="009E5BD9" w:rsidRDefault="009E5BD9">
      <w:pPr>
        <w:spacing w:line="240" w:lineRule="auto"/>
        <w:jc w:val="both"/>
        <w:rPr>
          <w:rFonts w:ascii="Trebuchet MS" w:eastAsia="Trebuchet MS" w:hAnsi="Trebuchet MS" w:cs="Trebuchet MS"/>
          <w:b/>
          <w:sz w:val="21"/>
          <w:szCs w:val="21"/>
          <w:u w:val="single"/>
        </w:rPr>
      </w:pPr>
    </w:p>
    <w:p w14:paraId="50A9B7B4" w14:textId="77777777" w:rsidR="009E5BD9" w:rsidRDefault="00000000">
      <w:pPr>
        <w:spacing w:line="240" w:lineRule="auto"/>
        <w:jc w:val="both"/>
        <w:rPr>
          <w:rFonts w:ascii="Trebuchet MS" w:eastAsia="Trebuchet MS" w:hAnsi="Trebuchet MS" w:cs="Trebuchet MS"/>
          <w:sz w:val="21"/>
          <w:szCs w:val="21"/>
          <w:u w:val="single"/>
        </w:rPr>
      </w:pPr>
      <w:r>
        <w:rPr>
          <w:rFonts w:ascii="Trebuchet MS" w:eastAsia="Trebuchet MS" w:hAnsi="Trebuchet MS" w:cs="Trebuchet MS"/>
          <w:b/>
          <w:sz w:val="21"/>
          <w:szCs w:val="21"/>
          <w:u w:val="single"/>
        </w:rPr>
        <w:t>Questions Regarding Application Guidelines:</w:t>
      </w:r>
      <w:r>
        <w:rPr>
          <w:rFonts w:ascii="Trebuchet MS" w:eastAsia="Trebuchet MS" w:hAnsi="Trebuchet MS" w:cs="Trebuchet MS"/>
          <w:sz w:val="21"/>
          <w:szCs w:val="21"/>
          <w:u w:val="single"/>
        </w:rPr>
        <w:t xml:space="preserve"> </w:t>
      </w:r>
    </w:p>
    <w:p w14:paraId="19F9513B" w14:textId="1B0B96CB" w:rsidR="009E5BD9" w:rsidRDefault="00000000">
      <w:pPr>
        <w:spacing w:line="240" w:lineRule="auto"/>
        <w:jc w:val="both"/>
        <w:rPr>
          <w:rFonts w:ascii="Trebuchet MS" w:eastAsia="Trebuchet MS" w:hAnsi="Trebuchet MS" w:cs="Trebuchet MS"/>
          <w:sz w:val="21"/>
          <w:szCs w:val="21"/>
        </w:rPr>
      </w:pPr>
      <w:bookmarkStart w:id="2" w:name="_30j0zll" w:colFirst="0" w:colLast="0"/>
      <w:bookmarkEnd w:id="2"/>
      <w:r>
        <w:rPr>
          <w:rFonts w:ascii="Trebuchet MS" w:eastAsia="Trebuchet MS" w:hAnsi="Trebuchet MS" w:cs="Trebuchet MS"/>
          <w:sz w:val="21"/>
          <w:szCs w:val="21"/>
        </w:rPr>
        <w:t xml:space="preserve">We encourage all interested school applicants to contact us with any questions about this opportunity or the Career Pathways initiative. Please reach out to LaVonia Montouté, EdVestors’ Director of Career Pathways, at </w:t>
      </w:r>
      <w:hyperlink r:id="rId11">
        <w:r>
          <w:rPr>
            <w:rFonts w:ascii="Trebuchet MS" w:eastAsia="Trebuchet MS" w:hAnsi="Trebuchet MS" w:cs="Trebuchet MS"/>
            <w:color w:val="1155CC"/>
            <w:sz w:val="21"/>
            <w:szCs w:val="21"/>
            <w:u w:val="single"/>
          </w:rPr>
          <w:t>careerpathways@edvestors.org</w:t>
        </w:r>
      </w:hyperlink>
      <w:r>
        <w:rPr>
          <w:rFonts w:ascii="Trebuchet MS" w:eastAsia="Trebuchet MS" w:hAnsi="Trebuchet MS" w:cs="Trebuchet MS"/>
          <w:sz w:val="21"/>
          <w:szCs w:val="21"/>
        </w:rPr>
        <w:t xml:space="preserve">  or by phone at 617-585-5740. Office hours for grant discussion can also be scheduled </w:t>
      </w:r>
      <w:hyperlink r:id="rId12">
        <w:r>
          <w:rPr>
            <w:rFonts w:ascii="Trebuchet MS" w:eastAsia="Trebuchet MS" w:hAnsi="Trebuchet MS" w:cs="Trebuchet MS"/>
            <w:color w:val="0000FF"/>
            <w:sz w:val="21"/>
            <w:szCs w:val="21"/>
            <w:u w:val="single"/>
          </w:rPr>
          <w:t>here</w:t>
        </w:r>
      </w:hyperlink>
      <w:r>
        <w:rPr>
          <w:rFonts w:ascii="Trebuchet MS" w:eastAsia="Trebuchet MS" w:hAnsi="Trebuchet MS" w:cs="Trebuchet MS"/>
          <w:sz w:val="21"/>
          <w:szCs w:val="21"/>
        </w:rPr>
        <w:t xml:space="preserve">. We look forward to hearing from you. </w:t>
      </w:r>
    </w:p>
    <w:p w14:paraId="0CADF9F0" w14:textId="77777777" w:rsidR="009E5BD9" w:rsidRDefault="00000000">
      <w:pPr>
        <w:spacing w:line="240" w:lineRule="auto"/>
        <w:jc w:val="both"/>
        <w:rPr>
          <w:rFonts w:ascii="Trebuchet MS" w:eastAsia="Trebuchet MS" w:hAnsi="Trebuchet MS" w:cs="Trebuchet MS"/>
          <w:sz w:val="21"/>
          <w:szCs w:val="21"/>
        </w:rPr>
      </w:pPr>
      <w:r>
        <w:rPr>
          <w:rFonts w:ascii="Trebuchet MS" w:eastAsia="Trebuchet MS" w:hAnsi="Trebuchet MS" w:cs="Trebuchet MS"/>
          <w:sz w:val="21"/>
          <w:szCs w:val="21"/>
        </w:rPr>
        <w:t> </w:t>
      </w:r>
    </w:p>
    <w:p w14:paraId="095A13D4" w14:textId="77777777" w:rsidR="009E5BD9" w:rsidRDefault="00000000">
      <w:pPr>
        <w:spacing w:after="160" w:line="259" w:lineRule="auto"/>
        <w:rPr>
          <w:rFonts w:ascii="Trebuchet MS" w:eastAsia="Trebuchet MS" w:hAnsi="Trebuchet MS" w:cs="Trebuchet MS"/>
          <w:b/>
          <w:sz w:val="21"/>
          <w:szCs w:val="21"/>
          <w:u w:val="single"/>
        </w:rPr>
      </w:pPr>
      <w:r>
        <w:rPr>
          <w:rFonts w:ascii="Trebuchet MS" w:eastAsia="Trebuchet MS" w:hAnsi="Trebuchet MS" w:cs="Trebuchet MS"/>
          <w:b/>
          <w:sz w:val="21"/>
          <w:szCs w:val="21"/>
          <w:u w:val="single"/>
        </w:rPr>
        <w:t>Timeline:</w:t>
      </w:r>
    </w:p>
    <w:p w14:paraId="5FB762DD" w14:textId="59FB5C2A" w:rsidR="009E5BD9" w:rsidRDefault="00000000" w:rsidP="005F7837">
      <w:pPr>
        <w:spacing w:line="240" w:lineRule="auto"/>
        <w:ind w:left="2880" w:hanging="2880"/>
        <w:rPr>
          <w:rFonts w:ascii="Trebuchet MS" w:eastAsia="Trebuchet MS" w:hAnsi="Trebuchet MS" w:cs="Trebuchet MS"/>
          <w:sz w:val="21"/>
          <w:szCs w:val="21"/>
        </w:rPr>
      </w:pPr>
      <w:r>
        <w:rPr>
          <w:rFonts w:ascii="Trebuchet MS" w:eastAsia="Trebuchet MS" w:hAnsi="Trebuchet MS" w:cs="Trebuchet MS"/>
          <w:sz w:val="21"/>
          <w:szCs w:val="21"/>
        </w:rPr>
        <w:t xml:space="preserve">February 1, 2023 </w:t>
      </w:r>
      <w:r>
        <w:rPr>
          <w:rFonts w:ascii="Trebuchet MS" w:eastAsia="Trebuchet MS" w:hAnsi="Trebuchet MS" w:cs="Trebuchet MS"/>
          <w:sz w:val="21"/>
          <w:szCs w:val="21"/>
        </w:rPr>
        <w:tab/>
        <w:t xml:space="preserve">Application available at </w:t>
      </w:r>
      <w:hyperlink r:id="rId13">
        <w:r>
          <w:rPr>
            <w:rFonts w:ascii="Trebuchet MS" w:eastAsia="Trebuchet MS" w:hAnsi="Trebuchet MS" w:cs="Trebuchet MS"/>
            <w:color w:val="1155CC"/>
            <w:sz w:val="21"/>
            <w:szCs w:val="21"/>
            <w:u w:val="single"/>
          </w:rPr>
          <w:t>www.edvestors.org</w:t>
        </w:r>
      </w:hyperlink>
      <w:r>
        <w:rPr>
          <w:rFonts w:ascii="Trebuchet MS" w:eastAsia="Trebuchet MS" w:hAnsi="Trebuchet MS" w:cs="Trebuchet MS"/>
          <w:color w:val="0000FF"/>
          <w:sz w:val="21"/>
          <w:szCs w:val="21"/>
        </w:rPr>
        <w:t xml:space="preserve"> </w:t>
      </w:r>
      <w:r>
        <w:rPr>
          <w:rFonts w:ascii="Trebuchet MS" w:eastAsia="Trebuchet MS" w:hAnsi="Trebuchet MS" w:cs="Trebuchet MS"/>
          <w:sz w:val="21"/>
          <w:szCs w:val="21"/>
        </w:rPr>
        <w:t xml:space="preserve">Submissions are welcome at any time until the deadline. </w:t>
      </w:r>
    </w:p>
    <w:p w14:paraId="195890A1" w14:textId="77777777" w:rsidR="009E5BD9" w:rsidRDefault="00000000">
      <w:pPr>
        <w:spacing w:before="240" w:after="240" w:line="240" w:lineRule="auto"/>
        <w:jc w:val="both"/>
        <w:rPr>
          <w:rFonts w:ascii="Trebuchet MS" w:eastAsia="Trebuchet MS" w:hAnsi="Trebuchet MS" w:cs="Trebuchet MS"/>
          <w:sz w:val="21"/>
          <w:szCs w:val="21"/>
        </w:rPr>
      </w:pPr>
      <w:r>
        <w:rPr>
          <w:rFonts w:ascii="Trebuchet MS" w:eastAsia="Trebuchet MS" w:hAnsi="Trebuchet MS" w:cs="Trebuchet MS"/>
          <w:sz w:val="21"/>
          <w:szCs w:val="21"/>
        </w:rPr>
        <w:t xml:space="preserve">February 8-March 22, 2023      Optional Office Hours for Prospective Applicants via </w:t>
      </w:r>
      <w:hyperlink r:id="rId14">
        <w:r>
          <w:rPr>
            <w:rFonts w:ascii="Trebuchet MS" w:eastAsia="Trebuchet MS" w:hAnsi="Trebuchet MS" w:cs="Trebuchet MS"/>
            <w:color w:val="1155CC"/>
            <w:sz w:val="21"/>
            <w:szCs w:val="21"/>
            <w:u w:val="single"/>
          </w:rPr>
          <w:t>Calendly</w:t>
        </w:r>
      </w:hyperlink>
    </w:p>
    <w:p w14:paraId="75B129E1" w14:textId="77777777" w:rsidR="009E5BD9" w:rsidRDefault="00000000">
      <w:pPr>
        <w:spacing w:line="240" w:lineRule="auto"/>
        <w:rPr>
          <w:rFonts w:ascii="Trebuchet MS" w:eastAsia="Trebuchet MS" w:hAnsi="Trebuchet MS" w:cs="Trebuchet MS"/>
          <w:sz w:val="21"/>
          <w:szCs w:val="21"/>
        </w:rPr>
      </w:pPr>
      <w:r>
        <w:rPr>
          <w:rFonts w:ascii="Trebuchet MS" w:eastAsia="Trebuchet MS" w:hAnsi="Trebuchet MS" w:cs="Trebuchet MS"/>
          <w:sz w:val="21"/>
          <w:szCs w:val="21"/>
        </w:rPr>
        <w:t xml:space="preserve">March 22, 2023 </w:t>
      </w:r>
      <w:r>
        <w:rPr>
          <w:rFonts w:ascii="Trebuchet MS" w:eastAsia="Trebuchet MS" w:hAnsi="Trebuchet MS" w:cs="Trebuchet MS"/>
          <w:sz w:val="21"/>
          <w:szCs w:val="21"/>
        </w:rPr>
        <w:tab/>
      </w:r>
      <w:r>
        <w:rPr>
          <w:rFonts w:ascii="Trebuchet MS" w:eastAsia="Trebuchet MS" w:hAnsi="Trebuchet MS" w:cs="Trebuchet MS"/>
          <w:sz w:val="21"/>
          <w:szCs w:val="21"/>
        </w:rPr>
        <w:tab/>
        <w:t xml:space="preserve">Application due by 4:00 pm as attachments to </w:t>
      </w:r>
    </w:p>
    <w:p w14:paraId="28A0A230" w14:textId="77777777" w:rsidR="009E5BD9" w:rsidRDefault="00000000">
      <w:pPr>
        <w:spacing w:line="240" w:lineRule="auto"/>
        <w:ind w:left="2160" w:firstLine="720"/>
        <w:rPr>
          <w:rFonts w:ascii="Trebuchet MS" w:eastAsia="Trebuchet MS" w:hAnsi="Trebuchet MS" w:cs="Trebuchet MS"/>
          <w:b/>
          <w:sz w:val="21"/>
          <w:szCs w:val="21"/>
        </w:rPr>
      </w:pPr>
      <w:hyperlink r:id="rId15">
        <w:r>
          <w:rPr>
            <w:rFonts w:ascii="Trebuchet MS" w:eastAsia="Trebuchet MS" w:hAnsi="Trebuchet MS" w:cs="Trebuchet MS"/>
            <w:b/>
            <w:color w:val="0000FF"/>
            <w:sz w:val="21"/>
            <w:szCs w:val="21"/>
            <w:u w:val="single"/>
          </w:rPr>
          <w:t>careerpathways@edvestors.org</w:t>
        </w:r>
      </w:hyperlink>
      <w:r>
        <w:rPr>
          <w:rFonts w:ascii="Trebuchet MS" w:eastAsia="Trebuchet MS" w:hAnsi="Trebuchet MS" w:cs="Trebuchet MS"/>
          <w:b/>
          <w:sz w:val="21"/>
          <w:szCs w:val="21"/>
        </w:rPr>
        <w:t xml:space="preserve"> </w:t>
      </w:r>
      <w:r>
        <w:rPr>
          <w:rFonts w:ascii="Trebuchet MS" w:eastAsia="Trebuchet MS" w:hAnsi="Trebuchet MS" w:cs="Trebuchet MS"/>
          <w:sz w:val="21"/>
          <w:szCs w:val="21"/>
        </w:rPr>
        <w:t xml:space="preserve">or electronically through this </w:t>
      </w:r>
      <w:hyperlink r:id="rId16">
        <w:r>
          <w:rPr>
            <w:rFonts w:ascii="Trebuchet MS" w:eastAsia="Trebuchet MS" w:hAnsi="Trebuchet MS" w:cs="Trebuchet MS"/>
            <w:b/>
            <w:color w:val="1155CC"/>
            <w:sz w:val="21"/>
            <w:szCs w:val="21"/>
            <w:u w:val="single"/>
          </w:rPr>
          <w:t>form</w:t>
        </w:r>
      </w:hyperlink>
    </w:p>
    <w:p w14:paraId="357AD23F" w14:textId="77777777" w:rsidR="009E5BD9" w:rsidRDefault="009E5BD9">
      <w:pPr>
        <w:spacing w:line="240" w:lineRule="auto"/>
        <w:ind w:left="2880"/>
        <w:jc w:val="both"/>
        <w:rPr>
          <w:rFonts w:ascii="Trebuchet MS" w:eastAsia="Trebuchet MS" w:hAnsi="Trebuchet MS" w:cs="Trebuchet MS"/>
          <w:sz w:val="21"/>
          <w:szCs w:val="21"/>
        </w:rPr>
      </w:pPr>
    </w:p>
    <w:p w14:paraId="43E08750" w14:textId="77777777" w:rsidR="009E5BD9" w:rsidRDefault="00000000">
      <w:pPr>
        <w:spacing w:line="240" w:lineRule="auto"/>
        <w:jc w:val="both"/>
        <w:rPr>
          <w:rFonts w:ascii="Trebuchet MS" w:eastAsia="Trebuchet MS" w:hAnsi="Trebuchet MS" w:cs="Trebuchet MS"/>
          <w:sz w:val="21"/>
          <w:szCs w:val="21"/>
        </w:rPr>
      </w:pPr>
      <w:r>
        <w:rPr>
          <w:rFonts w:ascii="Trebuchet MS" w:eastAsia="Trebuchet MS" w:hAnsi="Trebuchet MS" w:cs="Trebuchet MS"/>
          <w:sz w:val="21"/>
          <w:szCs w:val="21"/>
        </w:rPr>
        <w:t>Early April 2023</w:t>
      </w:r>
      <w:r>
        <w:rPr>
          <w:rFonts w:ascii="Trebuchet MS" w:eastAsia="Trebuchet MS" w:hAnsi="Trebuchet MS" w:cs="Trebuchet MS"/>
          <w:sz w:val="21"/>
          <w:szCs w:val="21"/>
        </w:rPr>
        <w:tab/>
      </w:r>
      <w:r>
        <w:rPr>
          <w:rFonts w:ascii="Trebuchet MS" w:eastAsia="Trebuchet MS" w:hAnsi="Trebuchet MS" w:cs="Trebuchet MS"/>
          <w:sz w:val="21"/>
          <w:szCs w:val="21"/>
        </w:rPr>
        <w:tab/>
        <w:t xml:space="preserve">Participating Schools Notified </w:t>
      </w:r>
    </w:p>
    <w:p w14:paraId="17B3EC65" w14:textId="77777777" w:rsidR="009E5BD9" w:rsidRDefault="009E5BD9">
      <w:pPr>
        <w:spacing w:line="240" w:lineRule="auto"/>
        <w:jc w:val="both"/>
        <w:rPr>
          <w:rFonts w:ascii="Trebuchet MS" w:eastAsia="Trebuchet MS" w:hAnsi="Trebuchet MS" w:cs="Trebuchet MS"/>
          <w:sz w:val="21"/>
          <w:szCs w:val="21"/>
        </w:rPr>
      </w:pPr>
    </w:p>
    <w:p w14:paraId="6C809A7B" w14:textId="77777777" w:rsidR="009E5BD9" w:rsidRDefault="00000000">
      <w:pPr>
        <w:spacing w:line="240" w:lineRule="auto"/>
        <w:jc w:val="both"/>
        <w:rPr>
          <w:rFonts w:ascii="Trebuchet MS" w:eastAsia="Trebuchet MS" w:hAnsi="Trebuchet MS" w:cs="Trebuchet MS"/>
          <w:sz w:val="21"/>
          <w:szCs w:val="21"/>
        </w:rPr>
      </w:pPr>
      <w:r>
        <w:rPr>
          <w:rFonts w:ascii="Trebuchet MS" w:eastAsia="Trebuchet MS" w:hAnsi="Trebuchet MS" w:cs="Trebuchet MS"/>
          <w:sz w:val="21"/>
          <w:szCs w:val="21"/>
        </w:rPr>
        <w:t>April 2023</w:t>
      </w:r>
      <w:r>
        <w:rPr>
          <w:rFonts w:ascii="Trebuchet MS" w:eastAsia="Trebuchet MS" w:hAnsi="Trebuchet MS" w:cs="Trebuchet MS"/>
          <w:sz w:val="21"/>
          <w:szCs w:val="21"/>
        </w:rPr>
        <w:tab/>
      </w:r>
      <w:r>
        <w:rPr>
          <w:rFonts w:ascii="Trebuchet MS" w:eastAsia="Trebuchet MS" w:hAnsi="Trebuchet MS" w:cs="Trebuchet MS"/>
          <w:sz w:val="21"/>
          <w:szCs w:val="21"/>
        </w:rPr>
        <w:tab/>
      </w:r>
      <w:r>
        <w:rPr>
          <w:rFonts w:ascii="Trebuchet MS" w:eastAsia="Trebuchet MS" w:hAnsi="Trebuchet MS" w:cs="Trebuchet MS"/>
          <w:sz w:val="21"/>
          <w:szCs w:val="21"/>
        </w:rPr>
        <w:tab/>
        <w:t xml:space="preserve">Grantee Information Session </w:t>
      </w:r>
    </w:p>
    <w:p w14:paraId="1CB35EF1" w14:textId="77777777" w:rsidR="009E5BD9" w:rsidRDefault="009E5BD9">
      <w:pPr>
        <w:spacing w:line="240" w:lineRule="auto"/>
        <w:jc w:val="both"/>
        <w:rPr>
          <w:rFonts w:ascii="Trebuchet MS" w:eastAsia="Trebuchet MS" w:hAnsi="Trebuchet MS" w:cs="Trebuchet MS"/>
          <w:sz w:val="21"/>
          <w:szCs w:val="21"/>
        </w:rPr>
      </w:pPr>
      <w:bookmarkStart w:id="3" w:name="_1fob9te" w:colFirst="0" w:colLast="0"/>
      <w:bookmarkEnd w:id="3"/>
    </w:p>
    <w:p w14:paraId="284DF993" w14:textId="77777777" w:rsidR="009E5BD9" w:rsidRDefault="00000000">
      <w:pPr>
        <w:spacing w:line="240" w:lineRule="auto"/>
        <w:jc w:val="both"/>
        <w:rPr>
          <w:rFonts w:ascii="Trebuchet MS" w:eastAsia="Trebuchet MS" w:hAnsi="Trebuchet MS" w:cs="Trebuchet MS"/>
          <w:sz w:val="21"/>
          <w:szCs w:val="21"/>
        </w:rPr>
      </w:pPr>
      <w:bookmarkStart w:id="4" w:name="_3znysh7" w:colFirst="0" w:colLast="0"/>
      <w:bookmarkEnd w:id="4"/>
      <w:r>
        <w:rPr>
          <w:rFonts w:ascii="Trebuchet MS" w:eastAsia="Trebuchet MS" w:hAnsi="Trebuchet MS" w:cs="Trebuchet MS"/>
          <w:sz w:val="21"/>
          <w:szCs w:val="21"/>
        </w:rPr>
        <w:t>May 2023-August 2024</w:t>
      </w:r>
      <w:r>
        <w:rPr>
          <w:rFonts w:ascii="Trebuchet MS" w:eastAsia="Trebuchet MS" w:hAnsi="Trebuchet MS" w:cs="Trebuchet MS"/>
          <w:sz w:val="21"/>
          <w:szCs w:val="21"/>
        </w:rPr>
        <w:tab/>
        <w:t xml:space="preserve">           Grant Period </w:t>
      </w:r>
    </w:p>
    <w:p w14:paraId="526C54D1" w14:textId="77777777" w:rsidR="009E5BD9" w:rsidRDefault="00000000">
      <w:pPr>
        <w:spacing w:line="240" w:lineRule="auto"/>
        <w:jc w:val="both"/>
        <w:rPr>
          <w:rFonts w:ascii="Trebuchet MS" w:eastAsia="Trebuchet MS" w:hAnsi="Trebuchet MS" w:cs="Trebuchet MS"/>
          <w:sz w:val="21"/>
          <w:szCs w:val="21"/>
        </w:rPr>
      </w:pPr>
      <w:r>
        <w:br w:type="page"/>
      </w:r>
    </w:p>
    <w:p w14:paraId="20FEBCA8" w14:textId="77777777" w:rsidR="009E5BD9" w:rsidRDefault="009E5BD9">
      <w:pPr>
        <w:spacing w:line="240" w:lineRule="auto"/>
        <w:jc w:val="both"/>
        <w:rPr>
          <w:rFonts w:ascii="Trebuchet MS" w:eastAsia="Trebuchet MS" w:hAnsi="Trebuchet MS" w:cs="Trebuchet MS"/>
          <w:b/>
          <w:sz w:val="21"/>
          <w:szCs w:val="21"/>
        </w:rPr>
      </w:pPr>
    </w:p>
    <w:p w14:paraId="67982DA1" w14:textId="77777777" w:rsidR="009E5BD9" w:rsidRDefault="00000000">
      <w:pPr>
        <w:spacing w:line="240" w:lineRule="auto"/>
        <w:jc w:val="both"/>
        <w:rPr>
          <w:rFonts w:ascii="Trebuchet MS" w:eastAsia="Trebuchet MS" w:hAnsi="Trebuchet MS" w:cs="Trebuchet MS"/>
          <w:sz w:val="21"/>
          <w:szCs w:val="21"/>
        </w:rPr>
      </w:pPr>
      <w:r>
        <w:rPr>
          <w:rFonts w:ascii="Trebuchet MS" w:eastAsia="Trebuchet MS" w:hAnsi="Trebuchet MS" w:cs="Trebuchet MS"/>
          <w:b/>
          <w:sz w:val="21"/>
          <w:szCs w:val="21"/>
        </w:rPr>
        <w:t>Section 1: Applicant Information</w:t>
      </w:r>
    </w:p>
    <w:p w14:paraId="541B66F5" w14:textId="77777777" w:rsidR="009E5BD9" w:rsidRDefault="009E5BD9">
      <w:pPr>
        <w:spacing w:line="240" w:lineRule="auto"/>
        <w:rPr>
          <w:rFonts w:ascii="Trebuchet MS" w:eastAsia="Trebuchet MS" w:hAnsi="Trebuchet MS" w:cs="Trebuchet MS"/>
          <w:b/>
          <w:sz w:val="21"/>
          <w:szCs w:val="21"/>
        </w:rPr>
      </w:pPr>
    </w:p>
    <w:tbl>
      <w:tblPr>
        <w:tblStyle w:val="a1"/>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77"/>
        <w:gridCol w:w="6173"/>
      </w:tblGrid>
      <w:tr w:rsidR="009E5BD9" w14:paraId="5225915D" w14:textId="77777777">
        <w:trPr>
          <w:trHeight w:val="350"/>
        </w:trPr>
        <w:tc>
          <w:tcPr>
            <w:tcW w:w="3177" w:type="dxa"/>
            <w:tcBorders>
              <w:right w:val="single" w:sz="4" w:space="0" w:color="000000"/>
            </w:tcBorders>
          </w:tcPr>
          <w:p w14:paraId="3A49AD4E" w14:textId="77777777" w:rsidR="009E5BD9" w:rsidRDefault="00000000">
            <w:pPr>
              <w:spacing w:line="240" w:lineRule="auto"/>
              <w:rPr>
                <w:rFonts w:ascii="Trebuchet MS" w:eastAsia="Trebuchet MS" w:hAnsi="Trebuchet MS" w:cs="Trebuchet MS"/>
                <w:b/>
                <w:sz w:val="21"/>
                <w:szCs w:val="21"/>
              </w:rPr>
            </w:pPr>
            <w:r>
              <w:rPr>
                <w:rFonts w:ascii="Trebuchet MS" w:eastAsia="Trebuchet MS" w:hAnsi="Trebuchet MS" w:cs="Trebuchet MS"/>
                <w:b/>
                <w:sz w:val="21"/>
                <w:szCs w:val="21"/>
              </w:rPr>
              <w:t>Grantee Type (mark one):</w:t>
            </w:r>
          </w:p>
        </w:tc>
        <w:tc>
          <w:tcPr>
            <w:tcW w:w="6173" w:type="dxa"/>
            <w:tcBorders>
              <w:top w:val="single" w:sz="4" w:space="0" w:color="000000"/>
              <w:left w:val="single" w:sz="4" w:space="0" w:color="000000"/>
              <w:bottom w:val="single" w:sz="4" w:space="0" w:color="000000"/>
              <w:right w:val="single" w:sz="4" w:space="0" w:color="000000"/>
            </w:tcBorders>
          </w:tcPr>
          <w:p w14:paraId="378A5D2E" w14:textId="111961BA" w:rsidR="009E5BD9" w:rsidRDefault="00000000">
            <w:pPr>
              <w:spacing w:line="240" w:lineRule="auto"/>
              <w:rPr>
                <w:rFonts w:ascii="Trebuchet MS" w:eastAsia="Trebuchet MS" w:hAnsi="Trebuchet MS" w:cs="Trebuchet MS"/>
                <w:sz w:val="21"/>
                <w:szCs w:val="21"/>
              </w:rPr>
            </w:pPr>
            <w:r>
              <w:rPr>
                <w:rFonts w:ascii="Trebuchet MS" w:eastAsia="Trebuchet MS" w:hAnsi="Trebuchet MS" w:cs="Trebuchet MS"/>
                <w:sz w:val="21"/>
                <w:szCs w:val="21"/>
              </w:rPr>
              <w:t xml:space="preserve"> </w:t>
            </w:r>
            <w:sdt>
              <w:sdtPr>
                <w:rPr>
                  <w:rFonts w:ascii="Trebuchet MS" w:eastAsia="Trebuchet MS" w:hAnsi="Trebuchet MS" w:cs="Trebuchet MS"/>
                  <w:sz w:val="21"/>
                  <w:szCs w:val="21"/>
                </w:rPr>
                <w:id w:val="-1414697830"/>
                <w14:checkbox>
                  <w14:checked w14:val="0"/>
                  <w14:checkedState w14:val="2612" w14:font="MS Gothic"/>
                  <w14:uncheckedState w14:val="2610" w14:font="MS Gothic"/>
                </w14:checkbox>
              </w:sdtPr>
              <w:sdtContent>
                <w:r w:rsidR="00CA0207">
                  <w:rPr>
                    <w:rFonts w:ascii="MS Gothic" w:eastAsia="MS Gothic" w:hAnsi="MS Gothic" w:cs="Trebuchet MS" w:hint="eastAsia"/>
                    <w:sz w:val="21"/>
                    <w:szCs w:val="21"/>
                  </w:rPr>
                  <w:t>☐</w:t>
                </w:r>
              </w:sdtContent>
            </w:sdt>
            <w:r>
              <w:rPr>
                <w:rFonts w:ascii="Trebuchet MS" w:eastAsia="Trebuchet MS" w:hAnsi="Trebuchet MS" w:cs="Trebuchet MS"/>
                <w:sz w:val="21"/>
                <w:szCs w:val="21"/>
              </w:rPr>
              <w:t>FOCAL</w:t>
            </w:r>
            <w:r>
              <w:rPr>
                <w:rFonts w:ascii="Trebuchet MS" w:eastAsia="Trebuchet MS" w:hAnsi="Trebuchet MS" w:cs="Trebuchet MS"/>
                <w:sz w:val="21"/>
                <w:szCs w:val="21"/>
              </w:rPr>
              <w:tab/>
            </w:r>
            <w:r>
              <w:rPr>
                <w:rFonts w:ascii="Trebuchet MS" w:eastAsia="Trebuchet MS" w:hAnsi="Trebuchet MS" w:cs="Trebuchet MS"/>
                <w:sz w:val="21"/>
                <w:szCs w:val="21"/>
              </w:rPr>
              <w:tab/>
            </w:r>
            <w:sdt>
              <w:sdtPr>
                <w:rPr>
                  <w:rFonts w:ascii="Trebuchet MS" w:eastAsia="Trebuchet MS" w:hAnsi="Trebuchet MS" w:cs="Trebuchet MS"/>
                  <w:sz w:val="21"/>
                  <w:szCs w:val="21"/>
                </w:rPr>
                <w:id w:val="1540096099"/>
                <w14:checkbox>
                  <w14:checked w14:val="0"/>
                  <w14:checkedState w14:val="2612" w14:font="MS Gothic"/>
                  <w14:uncheckedState w14:val="2610" w14:font="MS Gothic"/>
                </w14:checkbox>
              </w:sdtPr>
              <w:sdtContent>
                <w:r w:rsidR="00CA0207">
                  <w:rPr>
                    <w:rFonts w:ascii="MS Gothic" w:eastAsia="MS Gothic" w:hAnsi="MS Gothic" w:cs="Trebuchet MS" w:hint="eastAsia"/>
                    <w:sz w:val="21"/>
                    <w:szCs w:val="21"/>
                  </w:rPr>
                  <w:t>☐</w:t>
                </w:r>
              </w:sdtContent>
            </w:sdt>
            <w:r>
              <w:rPr>
                <w:rFonts w:ascii="Trebuchet MS" w:eastAsia="Trebuchet MS" w:hAnsi="Trebuchet MS" w:cs="Trebuchet MS"/>
                <w:sz w:val="21"/>
                <w:szCs w:val="21"/>
              </w:rPr>
              <w:t xml:space="preserve"> IDEAL</w:t>
            </w:r>
          </w:p>
        </w:tc>
      </w:tr>
    </w:tbl>
    <w:p w14:paraId="06468CF5" w14:textId="77777777" w:rsidR="009E5BD9" w:rsidRDefault="009E5BD9">
      <w:pPr>
        <w:spacing w:line="240" w:lineRule="auto"/>
        <w:rPr>
          <w:rFonts w:ascii="Trebuchet MS" w:eastAsia="Trebuchet MS" w:hAnsi="Trebuchet MS" w:cs="Trebuchet MS"/>
          <w:b/>
          <w:color w:val="FFFFFF"/>
          <w:sz w:val="21"/>
          <w:szCs w:val="21"/>
        </w:rPr>
      </w:pPr>
    </w:p>
    <w:tbl>
      <w:tblPr>
        <w:tblStyle w:val="a2"/>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77"/>
        <w:gridCol w:w="6173"/>
      </w:tblGrid>
      <w:tr w:rsidR="009E5BD9" w14:paraId="1EEFE927" w14:textId="77777777">
        <w:trPr>
          <w:trHeight w:val="368"/>
        </w:trPr>
        <w:tc>
          <w:tcPr>
            <w:tcW w:w="3177" w:type="dxa"/>
          </w:tcPr>
          <w:p w14:paraId="5B9A4342" w14:textId="77777777" w:rsidR="009E5BD9" w:rsidRDefault="00000000">
            <w:pPr>
              <w:spacing w:before="60" w:line="240" w:lineRule="auto"/>
              <w:rPr>
                <w:rFonts w:ascii="Trebuchet MS" w:eastAsia="Trebuchet MS" w:hAnsi="Trebuchet MS" w:cs="Trebuchet MS"/>
                <w:b/>
                <w:sz w:val="21"/>
                <w:szCs w:val="21"/>
              </w:rPr>
            </w:pPr>
            <w:r>
              <w:rPr>
                <w:rFonts w:ascii="Trebuchet MS" w:eastAsia="Trebuchet MS" w:hAnsi="Trebuchet MS" w:cs="Trebuchet MS"/>
                <w:b/>
                <w:sz w:val="21"/>
                <w:szCs w:val="21"/>
              </w:rPr>
              <w:t xml:space="preserve">School: </w:t>
            </w:r>
          </w:p>
        </w:tc>
        <w:tc>
          <w:tcPr>
            <w:tcW w:w="6173" w:type="dxa"/>
          </w:tcPr>
          <w:p w14:paraId="481313EB" w14:textId="77777777" w:rsidR="009E5BD9" w:rsidRDefault="009E5BD9">
            <w:pPr>
              <w:spacing w:before="60" w:line="240" w:lineRule="auto"/>
              <w:rPr>
                <w:rFonts w:ascii="Trebuchet MS" w:eastAsia="Trebuchet MS" w:hAnsi="Trebuchet MS" w:cs="Trebuchet MS"/>
                <w:sz w:val="21"/>
                <w:szCs w:val="21"/>
              </w:rPr>
            </w:pPr>
          </w:p>
        </w:tc>
      </w:tr>
      <w:tr w:rsidR="009E5BD9" w14:paraId="705E4BE5" w14:textId="77777777">
        <w:trPr>
          <w:trHeight w:val="368"/>
        </w:trPr>
        <w:tc>
          <w:tcPr>
            <w:tcW w:w="3177" w:type="dxa"/>
          </w:tcPr>
          <w:p w14:paraId="74D03B48" w14:textId="77777777" w:rsidR="009E5BD9" w:rsidRDefault="00000000">
            <w:pPr>
              <w:spacing w:before="60" w:line="240" w:lineRule="auto"/>
              <w:rPr>
                <w:rFonts w:ascii="Trebuchet MS" w:eastAsia="Trebuchet MS" w:hAnsi="Trebuchet MS" w:cs="Trebuchet MS"/>
                <w:b/>
                <w:sz w:val="21"/>
                <w:szCs w:val="21"/>
              </w:rPr>
            </w:pPr>
            <w:r>
              <w:rPr>
                <w:rFonts w:ascii="Trebuchet MS" w:eastAsia="Trebuchet MS" w:hAnsi="Trebuchet MS" w:cs="Trebuchet MS"/>
                <w:b/>
                <w:sz w:val="21"/>
                <w:szCs w:val="21"/>
              </w:rPr>
              <w:t xml:space="preserve">Head of School: </w:t>
            </w:r>
          </w:p>
        </w:tc>
        <w:tc>
          <w:tcPr>
            <w:tcW w:w="6173" w:type="dxa"/>
          </w:tcPr>
          <w:p w14:paraId="737F293F" w14:textId="77777777" w:rsidR="009E5BD9" w:rsidRDefault="009E5BD9">
            <w:pPr>
              <w:spacing w:before="60" w:line="240" w:lineRule="auto"/>
              <w:rPr>
                <w:rFonts w:ascii="Trebuchet MS" w:eastAsia="Trebuchet MS" w:hAnsi="Trebuchet MS" w:cs="Trebuchet MS"/>
                <w:sz w:val="21"/>
                <w:szCs w:val="21"/>
              </w:rPr>
            </w:pPr>
          </w:p>
        </w:tc>
      </w:tr>
      <w:tr w:rsidR="009E5BD9" w14:paraId="71FA904F" w14:textId="77777777">
        <w:trPr>
          <w:trHeight w:val="368"/>
        </w:trPr>
        <w:tc>
          <w:tcPr>
            <w:tcW w:w="3177" w:type="dxa"/>
          </w:tcPr>
          <w:p w14:paraId="6C9293B0" w14:textId="77777777" w:rsidR="009E5BD9" w:rsidRDefault="00000000">
            <w:pPr>
              <w:spacing w:before="60" w:line="240" w:lineRule="auto"/>
              <w:rPr>
                <w:rFonts w:ascii="Trebuchet MS" w:eastAsia="Trebuchet MS" w:hAnsi="Trebuchet MS" w:cs="Trebuchet MS"/>
                <w:b/>
                <w:sz w:val="21"/>
                <w:szCs w:val="21"/>
              </w:rPr>
            </w:pPr>
            <w:r>
              <w:rPr>
                <w:rFonts w:ascii="Trebuchet MS" w:eastAsia="Trebuchet MS" w:hAnsi="Trebuchet MS" w:cs="Trebuchet MS"/>
                <w:b/>
                <w:sz w:val="21"/>
                <w:szCs w:val="21"/>
              </w:rPr>
              <w:t xml:space="preserve">Head of School Email: </w:t>
            </w:r>
          </w:p>
        </w:tc>
        <w:tc>
          <w:tcPr>
            <w:tcW w:w="6173" w:type="dxa"/>
          </w:tcPr>
          <w:p w14:paraId="4E38BEBF" w14:textId="77777777" w:rsidR="009E5BD9" w:rsidRDefault="009E5BD9">
            <w:pPr>
              <w:spacing w:before="60" w:line="240" w:lineRule="auto"/>
              <w:rPr>
                <w:rFonts w:ascii="Trebuchet MS" w:eastAsia="Trebuchet MS" w:hAnsi="Trebuchet MS" w:cs="Trebuchet MS"/>
                <w:sz w:val="21"/>
                <w:szCs w:val="21"/>
              </w:rPr>
            </w:pPr>
          </w:p>
        </w:tc>
      </w:tr>
      <w:tr w:rsidR="009E5BD9" w14:paraId="484235B4" w14:textId="77777777">
        <w:trPr>
          <w:trHeight w:val="368"/>
        </w:trPr>
        <w:tc>
          <w:tcPr>
            <w:tcW w:w="3177" w:type="dxa"/>
          </w:tcPr>
          <w:p w14:paraId="347F0842" w14:textId="77777777" w:rsidR="009E5BD9" w:rsidRDefault="00000000">
            <w:pPr>
              <w:spacing w:before="60" w:line="240" w:lineRule="auto"/>
              <w:rPr>
                <w:rFonts w:ascii="Trebuchet MS" w:eastAsia="Trebuchet MS" w:hAnsi="Trebuchet MS" w:cs="Trebuchet MS"/>
                <w:b/>
                <w:sz w:val="21"/>
                <w:szCs w:val="21"/>
              </w:rPr>
            </w:pPr>
            <w:r>
              <w:rPr>
                <w:rFonts w:ascii="Trebuchet MS" w:eastAsia="Trebuchet MS" w:hAnsi="Trebuchet MS" w:cs="Trebuchet MS"/>
                <w:b/>
                <w:sz w:val="21"/>
                <w:szCs w:val="21"/>
              </w:rPr>
              <w:t>School Mailing Address:</w:t>
            </w:r>
          </w:p>
        </w:tc>
        <w:tc>
          <w:tcPr>
            <w:tcW w:w="6173" w:type="dxa"/>
          </w:tcPr>
          <w:p w14:paraId="086C92A3" w14:textId="77777777" w:rsidR="009E5BD9" w:rsidRDefault="009E5BD9">
            <w:pPr>
              <w:spacing w:before="60" w:line="240" w:lineRule="auto"/>
              <w:rPr>
                <w:rFonts w:ascii="Trebuchet MS" w:eastAsia="Trebuchet MS" w:hAnsi="Trebuchet MS" w:cs="Trebuchet MS"/>
                <w:sz w:val="21"/>
                <w:szCs w:val="21"/>
              </w:rPr>
            </w:pPr>
          </w:p>
        </w:tc>
      </w:tr>
      <w:tr w:rsidR="009E5BD9" w14:paraId="518766DD" w14:textId="77777777">
        <w:trPr>
          <w:trHeight w:val="368"/>
        </w:trPr>
        <w:tc>
          <w:tcPr>
            <w:tcW w:w="3177" w:type="dxa"/>
          </w:tcPr>
          <w:p w14:paraId="2F1326F7" w14:textId="77777777" w:rsidR="009E5BD9" w:rsidRDefault="00000000">
            <w:pPr>
              <w:spacing w:before="60" w:line="240" w:lineRule="auto"/>
              <w:rPr>
                <w:rFonts w:ascii="Trebuchet MS" w:eastAsia="Trebuchet MS" w:hAnsi="Trebuchet MS" w:cs="Trebuchet MS"/>
                <w:b/>
                <w:sz w:val="21"/>
                <w:szCs w:val="21"/>
              </w:rPr>
            </w:pPr>
            <w:r>
              <w:rPr>
                <w:rFonts w:ascii="Trebuchet MS" w:eastAsia="Trebuchet MS" w:hAnsi="Trebuchet MS" w:cs="Trebuchet MS"/>
                <w:b/>
                <w:sz w:val="21"/>
                <w:szCs w:val="21"/>
              </w:rPr>
              <w:t>City, State, Zip Code:</w:t>
            </w:r>
          </w:p>
        </w:tc>
        <w:tc>
          <w:tcPr>
            <w:tcW w:w="6173" w:type="dxa"/>
          </w:tcPr>
          <w:p w14:paraId="0CCA8CC7" w14:textId="77777777" w:rsidR="009E5BD9" w:rsidRDefault="009E5BD9">
            <w:pPr>
              <w:spacing w:before="60" w:line="240" w:lineRule="auto"/>
              <w:rPr>
                <w:rFonts w:ascii="Trebuchet MS" w:eastAsia="Trebuchet MS" w:hAnsi="Trebuchet MS" w:cs="Trebuchet MS"/>
                <w:sz w:val="21"/>
                <w:szCs w:val="21"/>
              </w:rPr>
            </w:pPr>
          </w:p>
        </w:tc>
      </w:tr>
      <w:tr w:rsidR="009E5BD9" w14:paraId="63D85A3C" w14:textId="77777777">
        <w:trPr>
          <w:trHeight w:val="368"/>
        </w:trPr>
        <w:tc>
          <w:tcPr>
            <w:tcW w:w="3177" w:type="dxa"/>
          </w:tcPr>
          <w:p w14:paraId="52820B71" w14:textId="77777777" w:rsidR="009E5BD9" w:rsidRDefault="00000000">
            <w:pPr>
              <w:spacing w:before="60" w:line="240" w:lineRule="auto"/>
              <w:rPr>
                <w:rFonts w:ascii="Trebuchet MS" w:eastAsia="Trebuchet MS" w:hAnsi="Trebuchet MS" w:cs="Trebuchet MS"/>
                <w:b/>
                <w:sz w:val="21"/>
                <w:szCs w:val="21"/>
              </w:rPr>
            </w:pPr>
            <w:r>
              <w:rPr>
                <w:rFonts w:ascii="Trebuchet MS" w:eastAsia="Trebuchet MS" w:hAnsi="Trebuchet MS" w:cs="Trebuchet MS"/>
                <w:b/>
                <w:sz w:val="21"/>
                <w:szCs w:val="21"/>
              </w:rPr>
              <w:t>Lead Contact Name &amp; Title:</w:t>
            </w:r>
          </w:p>
        </w:tc>
        <w:tc>
          <w:tcPr>
            <w:tcW w:w="6173" w:type="dxa"/>
          </w:tcPr>
          <w:p w14:paraId="61FDE21D" w14:textId="77777777" w:rsidR="009E5BD9" w:rsidRDefault="009E5BD9">
            <w:pPr>
              <w:spacing w:before="60" w:line="240" w:lineRule="auto"/>
              <w:rPr>
                <w:rFonts w:ascii="Trebuchet MS" w:eastAsia="Trebuchet MS" w:hAnsi="Trebuchet MS" w:cs="Trebuchet MS"/>
                <w:sz w:val="21"/>
                <w:szCs w:val="21"/>
              </w:rPr>
            </w:pPr>
          </w:p>
        </w:tc>
      </w:tr>
      <w:tr w:rsidR="009E5BD9" w14:paraId="1A57AF24" w14:textId="77777777">
        <w:trPr>
          <w:trHeight w:val="368"/>
        </w:trPr>
        <w:tc>
          <w:tcPr>
            <w:tcW w:w="3177" w:type="dxa"/>
          </w:tcPr>
          <w:p w14:paraId="7E0A989E" w14:textId="77777777" w:rsidR="009E5BD9" w:rsidRDefault="00000000">
            <w:pPr>
              <w:spacing w:before="60" w:line="240" w:lineRule="auto"/>
              <w:rPr>
                <w:rFonts w:ascii="Trebuchet MS" w:eastAsia="Trebuchet MS" w:hAnsi="Trebuchet MS" w:cs="Trebuchet MS"/>
                <w:b/>
                <w:sz w:val="21"/>
                <w:szCs w:val="21"/>
              </w:rPr>
            </w:pPr>
            <w:r>
              <w:rPr>
                <w:rFonts w:ascii="Trebuchet MS" w:eastAsia="Trebuchet MS" w:hAnsi="Trebuchet MS" w:cs="Trebuchet MS"/>
                <w:b/>
                <w:sz w:val="21"/>
                <w:szCs w:val="21"/>
              </w:rPr>
              <w:t xml:space="preserve">Lead Contact Email: </w:t>
            </w:r>
          </w:p>
        </w:tc>
        <w:tc>
          <w:tcPr>
            <w:tcW w:w="6173" w:type="dxa"/>
          </w:tcPr>
          <w:p w14:paraId="778DEA05" w14:textId="77777777" w:rsidR="009E5BD9" w:rsidRDefault="009E5BD9">
            <w:pPr>
              <w:spacing w:before="60" w:line="240" w:lineRule="auto"/>
              <w:rPr>
                <w:rFonts w:ascii="Trebuchet MS" w:eastAsia="Trebuchet MS" w:hAnsi="Trebuchet MS" w:cs="Trebuchet MS"/>
                <w:sz w:val="21"/>
                <w:szCs w:val="21"/>
              </w:rPr>
            </w:pPr>
          </w:p>
        </w:tc>
      </w:tr>
      <w:tr w:rsidR="009E5BD9" w14:paraId="3EBE647E" w14:textId="77777777">
        <w:trPr>
          <w:trHeight w:val="368"/>
        </w:trPr>
        <w:tc>
          <w:tcPr>
            <w:tcW w:w="3177" w:type="dxa"/>
          </w:tcPr>
          <w:p w14:paraId="30E6AC28" w14:textId="77777777" w:rsidR="009E5BD9" w:rsidRDefault="00000000">
            <w:pPr>
              <w:spacing w:before="60" w:line="240" w:lineRule="auto"/>
              <w:rPr>
                <w:rFonts w:ascii="Trebuchet MS" w:eastAsia="Trebuchet MS" w:hAnsi="Trebuchet MS" w:cs="Trebuchet MS"/>
                <w:b/>
                <w:sz w:val="21"/>
                <w:szCs w:val="21"/>
              </w:rPr>
            </w:pPr>
            <w:r>
              <w:rPr>
                <w:rFonts w:ascii="Trebuchet MS" w:eastAsia="Trebuchet MS" w:hAnsi="Trebuchet MS" w:cs="Trebuchet MS"/>
                <w:b/>
                <w:sz w:val="21"/>
                <w:szCs w:val="21"/>
              </w:rPr>
              <w:t xml:space="preserve">Lead Contact Phone: </w:t>
            </w:r>
          </w:p>
        </w:tc>
        <w:tc>
          <w:tcPr>
            <w:tcW w:w="6173" w:type="dxa"/>
          </w:tcPr>
          <w:p w14:paraId="1C67373A" w14:textId="77777777" w:rsidR="009E5BD9" w:rsidRDefault="009E5BD9">
            <w:pPr>
              <w:spacing w:before="60" w:line="240" w:lineRule="auto"/>
              <w:rPr>
                <w:rFonts w:ascii="Trebuchet MS" w:eastAsia="Trebuchet MS" w:hAnsi="Trebuchet MS" w:cs="Trebuchet MS"/>
                <w:sz w:val="21"/>
                <w:szCs w:val="21"/>
              </w:rPr>
            </w:pPr>
          </w:p>
        </w:tc>
      </w:tr>
      <w:tr w:rsidR="009E5BD9" w14:paraId="7F292A58" w14:textId="77777777">
        <w:trPr>
          <w:trHeight w:val="548"/>
        </w:trPr>
        <w:tc>
          <w:tcPr>
            <w:tcW w:w="3177" w:type="dxa"/>
          </w:tcPr>
          <w:p w14:paraId="292206FF" w14:textId="77777777" w:rsidR="009E5BD9" w:rsidRDefault="00000000">
            <w:pPr>
              <w:spacing w:before="60" w:line="240" w:lineRule="auto"/>
              <w:rPr>
                <w:rFonts w:ascii="Trebuchet MS" w:eastAsia="Trebuchet MS" w:hAnsi="Trebuchet MS" w:cs="Trebuchet MS"/>
                <w:b/>
                <w:sz w:val="21"/>
                <w:szCs w:val="21"/>
              </w:rPr>
            </w:pPr>
            <w:r>
              <w:rPr>
                <w:rFonts w:ascii="Trebuchet MS" w:eastAsia="Trebuchet MS" w:hAnsi="Trebuchet MS" w:cs="Trebuchet MS"/>
                <w:b/>
                <w:sz w:val="21"/>
                <w:szCs w:val="21"/>
              </w:rPr>
              <w:t xml:space="preserve">Fiscal Agent, if any. </w:t>
            </w:r>
          </w:p>
          <w:p w14:paraId="19733A95" w14:textId="77777777" w:rsidR="009E5BD9" w:rsidRDefault="00000000">
            <w:pPr>
              <w:spacing w:before="60" w:line="240" w:lineRule="auto"/>
              <w:rPr>
                <w:rFonts w:ascii="Trebuchet MS" w:eastAsia="Trebuchet MS" w:hAnsi="Trebuchet MS" w:cs="Trebuchet MS"/>
                <w:i/>
                <w:sz w:val="21"/>
                <w:szCs w:val="21"/>
              </w:rPr>
            </w:pPr>
            <w:r>
              <w:rPr>
                <w:rFonts w:ascii="Trebuchet MS" w:eastAsia="Trebuchet MS" w:hAnsi="Trebuchet MS" w:cs="Trebuchet MS"/>
                <w:i/>
                <w:sz w:val="21"/>
                <w:szCs w:val="21"/>
              </w:rPr>
              <w:t xml:space="preserve">Please include your BEDF account number if using BEDF as your fiscal agent </w:t>
            </w:r>
          </w:p>
        </w:tc>
        <w:tc>
          <w:tcPr>
            <w:tcW w:w="6173" w:type="dxa"/>
          </w:tcPr>
          <w:p w14:paraId="749B26B7" w14:textId="77777777" w:rsidR="009E5BD9" w:rsidRDefault="009E5BD9">
            <w:pPr>
              <w:spacing w:before="60" w:line="240" w:lineRule="auto"/>
              <w:rPr>
                <w:rFonts w:ascii="Trebuchet MS" w:eastAsia="Trebuchet MS" w:hAnsi="Trebuchet MS" w:cs="Trebuchet MS"/>
                <w:b/>
                <w:sz w:val="21"/>
                <w:szCs w:val="21"/>
              </w:rPr>
            </w:pPr>
          </w:p>
        </w:tc>
      </w:tr>
      <w:tr w:rsidR="009E5BD9" w14:paraId="395E1694" w14:textId="77777777">
        <w:trPr>
          <w:trHeight w:val="548"/>
        </w:trPr>
        <w:tc>
          <w:tcPr>
            <w:tcW w:w="3177" w:type="dxa"/>
          </w:tcPr>
          <w:p w14:paraId="694A7983" w14:textId="77777777" w:rsidR="009E5BD9" w:rsidRDefault="00000000">
            <w:pPr>
              <w:spacing w:before="60" w:line="240" w:lineRule="auto"/>
              <w:rPr>
                <w:rFonts w:ascii="Trebuchet MS" w:eastAsia="Trebuchet MS" w:hAnsi="Trebuchet MS" w:cs="Trebuchet MS"/>
                <w:b/>
                <w:sz w:val="21"/>
                <w:szCs w:val="21"/>
              </w:rPr>
            </w:pPr>
            <w:r>
              <w:rPr>
                <w:rFonts w:ascii="Trebuchet MS" w:eastAsia="Trebuchet MS" w:hAnsi="Trebuchet MS" w:cs="Trebuchet MS"/>
                <w:b/>
                <w:sz w:val="21"/>
                <w:szCs w:val="21"/>
              </w:rPr>
              <w:t>If you have an existing BILL.COM account (not required), please enter the account holder’s name and e-mail:</w:t>
            </w:r>
          </w:p>
        </w:tc>
        <w:tc>
          <w:tcPr>
            <w:tcW w:w="6173" w:type="dxa"/>
          </w:tcPr>
          <w:p w14:paraId="6924870E" w14:textId="77777777" w:rsidR="009E5BD9" w:rsidRDefault="009E5BD9">
            <w:pPr>
              <w:spacing w:before="60" w:line="240" w:lineRule="auto"/>
              <w:rPr>
                <w:rFonts w:ascii="Trebuchet MS" w:eastAsia="Trebuchet MS" w:hAnsi="Trebuchet MS" w:cs="Trebuchet MS"/>
                <w:b/>
                <w:sz w:val="21"/>
                <w:szCs w:val="21"/>
              </w:rPr>
            </w:pPr>
          </w:p>
        </w:tc>
      </w:tr>
    </w:tbl>
    <w:p w14:paraId="6994F438" w14:textId="77777777" w:rsidR="009E5BD9" w:rsidRDefault="009E5BD9">
      <w:pPr>
        <w:tabs>
          <w:tab w:val="left" w:pos="4005"/>
        </w:tabs>
        <w:spacing w:line="240" w:lineRule="auto"/>
        <w:rPr>
          <w:rFonts w:ascii="Trebuchet MS" w:eastAsia="Trebuchet MS" w:hAnsi="Trebuchet MS" w:cs="Trebuchet MS"/>
          <w:b/>
          <w:sz w:val="21"/>
          <w:szCs w:val="21"/>
        </w:rPr>
      </w:pPr>
    </w:p>
    <w:tbl>
      <w:tblPr>
        <w:tblStyle w:val="a3"/>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5"/>
        <w:gridCol w:w="2985"/>
        <w:gridCol w:w="3200"/>
      </w:tblGrid>
      <w:tr w:rsidR="009E5BD9" w14:paraId="4F5C11A2" w14:textId="77777777">
        <w:trPr>
          <w:trHeight w:val="480"/>
        </w:trPr>
        <w:tc>
          <w:tcPr>
            <w:tcW w:w="3165" w:type="dxa"/>
            <w:shd w:val="clear" w:color="auto" w:fill="auto"/>
          </w:tcPr>
          <w:p w14:paraId="1269FAFD" w14:textId="77777777" w:rsidR="009E5BD9" w:rsidRDefault="00000000">
            <w:pPr>
              <w:spacing w:line="240" w:lineRule="auto"/>
              <w:rPr>
                <w:rFonts w:ascii="Trebuchet MS" w:eastAsia="Trebuchet MS" w:hAnsi="Trebuchet MS" w:cs="Trebuchet MS"/>
                <w:b/>
                <w:sz w:val="21"/>
                <w:szCs w:val="21"/>
              </w:rPr>
            </w:pPr>
            <w:r>
              <w:rPr>
                <w:rFonts w:ascii="Trebuchet MS" w:eastAsia="Trebuchet MS" w:hAnsi="Trebuchet MS" w:cs="Trebuchet MS"/>
                <w:b/>
                <w:sz w:val="21"/>
                <w:szCs w:val="21"/>
              </w:rPr>
              <w:t>Planning Team Member Names for 2023-2024</w:t>
            </w:r>
          </w:p>
        </w:tc>
        <w:tc>
          <w:tcPr>
            <w:tcW w:w="2985" w:type="dxa"/>
            <w:shd w:val="clear" w:color="auto" w:fill="auto"/>
          </w:tcPr>
          <w:p w14:paraId="06CE6BF1" w14:textId="77777777" w:rsidR="009E5BD9" w:rsidRDefault="00000000">
            <w:pPr>
              <w:spacing w:line="240" w:lineRule="auto"/>
              <w:rPr>
                <w:rFonts w:ascii="Trebuchet MS" w:eastAsia="Trebuchet MS" w:hAnsi="Trebuchet MS" w:cs="Trebuchet MS"/>
                <w:b/>
                <w:sz w:val="21"/>
                <w:szCs w:val="21"/>
              </w:rPr>
            </w:pPr>
            <w:r>
              <w:rPr>
                <w:rFonts w:ascii="Trebuchet MS" w:eastAsia="Trebuchet MS" w:hAnsi="Trebuchet MS" w:cs="Trebuchet MS"/>
                <w:b/>
                <w:sz w:val="21"/>
                <w:szCs w:val="21"/>
              </w:rPr>
              <w:t>Position</w:t>
            </w:r>
          </w:p>
        </w:tc>
        <w:tc>
          <w:tcPr>
            <w:tcW w:w="3200" w:type="dxa"/>
            <w:shd w:val="clear" w:color="auto" w:fill="auto"/>
          </w:tcPr>
          <w:p w14:paraId="380FC096" w14:textId="77777777" w:rsidR="009E5BD9" w:rsidRDefault="00000000">
            <w:pPr>
              <w:spacing w:line="240" w:lineRule="auto"/>
              <w:rPr>
                <w:rFonts w:ascii="Trebuchet MS" w:eastAsia="Trebuchet MS" w:hAnsi="Trebuchet MS" w:cs="Trebuchet MS"/>
                <w:b/>
                <w:sz w:val="21"/>
                <w:szCs w:val="21"/>
              </w:rPr>
            </w:pPr>
            <w:r>
              <w:rPr>
                <w:rFonts w:ascii="Trebuchet MS" w:eastAsia="Trebuchet MS" w:hAnsi="Trebuchet MS" w:cs="Trebuchet MS"/>
                <w:b/>
                <w:sz w:val="21"/>
                <w:szCs w:val="21"/>
              </w:rPr>
              <w:t>Email Address</w:t>
            </w:r>
          </w:p>
        </w:tc>
      </w:tr>
      <w:tr w:rsidR="009E5BD9" w14:paraId="3530D1CF" w14:textId="77777777">
        <w:trPr>
          <w:trHeight w:val="197"/>
        </w:trPr>
        <w:tc>
          <w:tcPr>
            <w:tcW w:w="3165" w:type="dxa"/>
            <w:shd w:val="clear" w:color="auto" w:fill="auto"/>
          </w:tcPr>
          <w:p w14:paraId="1A1D5736" w14:textId="77777777" w:rsidR="009E5BD9" w:rsidRDefault="009E5BD9">
            <w:pPr>
              <w:spacing w:line="240" w:lineRule="auto"/>
              <w:rPr>
                <w:rFonts w:ascii="Trebuchet MS" w:eastAsia="Trebuchet MS" w:hAnsi="Trebuchet MS" w:cs="Trebuchet MS"/>
                <w:sz w:val="21"/>
                <w:szCs w:val="21"/>
              </w:rPr>
            </w:pPr>
          </w:p>
        </w:tc>
        <w:tc>
          <w:tcPr>
            <w:tcW w:w="2985" w:type="dxa"/>
            <w:shd w:val="clear" w:color="auto" w:fill="auto"/>
          </w:tcPr>
          <w:p w14:paraId="72A7608C" w14:textId="77777777" w:rsidR="009E5BD9" w:rsidRDefault="009E5BD9">
            <w:pPr>
              <w:spacing w:line="240" w:lineRule="auto"/>
              <w:rPr>
                <w:rFonts w:ascii="Trebuchet MS" w:eastAsia="Trebuchet MS" w:hAnsi="Trebuchet MS" w:cs="Trebuchet MS"/>
                <w:sz w:val="21"/>
                <w:szCs w:val="21"/>
              </w:rPr>
            </w:pPr>
          </w:p>
        </w:tc>
        <w:tc>
          <w:tcPr>
            <w:tcW w:w="3200" w:type="dxa"/>
            <w:shd w:val="clear" w:color="auto" w:fill="auto"/>
          </w:tcPr>
          <w:p w14:paraId="1A2FC1F7" w14:textId="77777777" w:rsidR="009E5BD9" w:rsidRDefault="009E5BD9">
            <w:pPr>
              <w:spacing w:line="240" w:lineRule="auto"/>
              <w:rPr>
                <w:rFonts w:ascii="Trebuchet MS" w:eastAsia="Trebuchet MS" w:hAnsi="Trebuchet MS" w:cs="Trebuchet MS"/>
                <w:sz w:val="21"/>
                <w:szCs w:val="21"/>
              </w:rPr>
            </w:pPr>
          </w:p>
        </w:tc>
      </w:tr>
      <w:tr w:rsidR="009E5BD9" w14:paraId="7797F528" w14:textId="77777777">
        <w:trPr>
          <w:trHeight w:val="125"/>
        </w:trPr>
        <w:tc>
          <w:tcPr>
            <w:tcW w:w="3165" w:type="dxa"/>
            <w:shd w:val="clear" w:color="auto" w:fill="auto"/>
          </w:tcPr>
          <w:p w14:paraId="2CEDCB11" w14:textId="77777777" w:rsidR="009E5BD9" w:rsidRDefault="009E5BD9">
            <w:pPr>
              <w:spacing w:line="240" w:lineRule="auto"/>
              <w:rPr>
                <w:rFonts w:ascii="Trebuchet MS" w:eastAsia="Trebuchet MS" w:hAnsi="Trebuchet MS" w:cs="Trebuchet MS"/>
                <w:sz w:val="21"/>
                <w:szCs w:val="21"/>
              </w:rPr>
            </w:pPr>
          </w:p>
        </w:tc>
        <w:tc>
          <w:tcPr>
            <w:tcW w:w="2985" w:type="dxa"/>
            <w:shd w:val="clear" w:color="auto" w:fill="auto"/>
          </w:tcPr>
          <w:p w14:paraId="39940EFD" w14:textId="77777777" w:rsidR="009E5BD9" w:rsidRDefault="009E5BD9">
            <w:pPr>
              <w:spacing w:line="240" w:lineRule="auto"/>
              <w:rPr>
                <w:rFonts w:ascii="Trebuchet MS" w:eastAsia="Trebuchet MS" w:hAnsi="Trebuchet MS" w:cs="Trebuchet MS"/>
                <w:sz w:val="21"/>
                <w:szCs w:val="21"/>
              </w:rPr>
            </w:pPr>
          </w:p>
        </w:tc>
        <w:tc>
          <w:tcPr>
            <w:tcW w:w="3200" w:type="dxa"/>
            <w:shd w:val="clear" w:color="auto" w:fill="auto"/>
          </w:tcPr>
          <w:p w14:paraId="000FC227" w14:textId="77777777" w:rsidR="009E5BD9" w:rsidRDefault="009E5BD9">
            <w:pPr>
              <w:spacing w:line="240" w:lineRule="auto"/>
              <w:rPr>
                <w:rFonts w:ascii="Trebuchet MS" w:eastAsia="Trebuchet MS" w:hAnsi="Trebuchet MS" w:cs="Trebuchet MS"/>
                <w:sz w:val="21"/>
                <w:szCs w:val="21"/>
              </w:rPr>
            </w:pPr>
          </w:p>
        </w:tc>
      </w:tr>
      <w:tr w:rsidR="009E5BD9" w14:paraId="7D39541B" w14:textId="77777777">
        <w:trPr>
          <w:trHeight w:val="233"/>
        </w:trPr>
        <w:tc>
          <w:tcPr>
            <w:tcW w:w="3165" w:type="dxa"/>
            <w:shd w:val="clear" w:color="auto" w:fill="auto"/>
          </w:tcPr>
          <w:p w14:paraId="1BA4F912" w14:textId="77777777" w:rsidR="009E5BD9" w:rsidRDefault="009E5BD9">
            <w:pPr>
              <w:spacing w:line="240" w:lineRule="auto"/>
              <w:rPr>
                <w:rFonts w:ascii="Trebuchet MS" w:eastAsia="Trebuchet MS" w:hAnsi="Trebuchet MS" w:cs="Trebuchet MS"/>
                <w:sz w:val="21"/>
                <w:szCs w:val="21"/>
              </w:rPr>
            </w:pPr>
          </w:p>
        </w:tc>
        <w:tc>
          <w:tcPr>
            <w:tcW w:w="2985" w:type="dxa"/>
            <w:shd w:val="clear" w:color="auto" w:fill="auto"/>
          </w:tcPr>
          <w:p w14:paraId="22F3DA45" w14:textId="77777777" w:rsidR="009E5BD9" w:rsidRDefault="009E5BD9">
            <w:pPr>
              <w:spacing w:line="240" w:lineRule="auto"/>
              <w:rPr>
                <w:rFonts w:ascii="Trebuchet MS" w:eastAsia="Trebuchet MS" w:hAnsi="Trebuchet MS" w:cs="Trebuchet MS"/>
                <w:sz w:val="21"/>
                <w:szCs w:val="21"/>
              </w:rPr>
            </w:pPr>
          </w:p>
        </w:tc>
        <w:tc>
          <w:tcPr>
            <w:tcW w:w="3200" w:type="dxa"/>
            <w:shd w:val="clear" w:color="auto" w:fill="auto"/>
          </w:tcPr>
          <w:p w14:paraId="00093B6C" w14:textId="77777777" w:rsidR="009E5BD9" w:rsidRDefault="009E5BD9">
            <w:pPr>
              <w:spacing w:line="240" w:lineRule="auto"/>
              <w:rPr>
                <w:rFonts w:ascii="Trebuchet MS" w:eastAsia="Trebuchet MS" w:hAnsi="Trebuchet MS" w:cs="Trebuchet MS"/>
                <w:sz w:val="21"/>
                <w:szCs w:val="21"/>
              </w:rPr>
            </w:pPr>
          </w:p>
        </w:tc>
      </w:tr>
      <w:tr w:rsidR="009E5BD9" w14:paraId="247745FA" w14:textId="77777777">
        <w:trPr>
          <w:trHeight w:val="70"/>
        </w:trPr>
        <w:tc>
          <w:tcPr>
            <w:tcW w:w="3165" w:type="dxa"/>
            <w:shd w:val="clear" w:color="auto" w:fill="auto"/>
          </w:tcPr>
          <w:p w14:paraId="1B5C80A8" w14:textId="77777777" w:rsidR="009E5BD9" w:rsidRDefault="009E5BD9">
            <w:pPr>
              <w:spacing w:line="240" w:lineRule="auto"/>
              <w:rPr>
                <w:rFonts w:ascii="Trebuchet MS" w:eastAsia="Trebuchet MS" w:hAnsi="Trebuchet MS" w:cs="Trebuchet MS"/>
                <w:sz w:val="21"/>
                <w:szCs w:val="21"/>
              </w:rPr>
            </w:pPr>
          </w:p>
        </w:tc>
        <w:tc>
          <w:tcPr>
            <w:tcW w:w="2985" w:type="dxa"/>
            <w:shd w:val="clear" w:color="auto" w:fill="auto"/>
          </w:tcPr>
          <w:p w14:paraId="46C05D0F" w14:textId="77777777" w:rsidR="009E5BD9" w:rsidRDefault="009E5BD9">
            <w:pPr>
              <w:spacing w:line="240" w:lineRule="auto"/>
              <w:rPr>
                <w:rFonts w:ascii="Trebuchet MS" w:eastAsia="Trebuchet MS" w:hAnsi="Trebuchet MS" w:cs="Trebuchet MS"/>
                <w:sz w:val="21"/>
                <w:szCs w:val="21"/>
              </w:rPr>
            </w:pPr>
          </w:p>
        </w:tc>
        <w:tc>
          <w:tcPr>
            <w:tcW w:w="3200" w:type="dxa"/>
            <w:shd w:val="clear" w:color="auto" w:fill="auto"/>
          </w:tcPr>
          <w:p w14:paraId="5CBEF2D9" w14:textId="77777777" w:rsidR="009E5BD9" w:rsidRDefault="009E5BD9">
            <w:pPr>
              <w:spacing w:line="240" w:lineRule="auto"/>
              <w:rPr>
                <w:rFonts w:ascii="Trebuchet MS" w:eastAsia="Trebuchet MS" w:hAnsi="Trebuchet MS" w:cs="Trebuchet MS"/>
                <w:sz w:val="21"/>
                <w:szCs w:val="21"/>
              </w:rPr>
            </w:pPr>
          </w:p>
        </w:tc>
      </w:tr>
      <w:tr w:rsidR="009E5BD9" w14:paraId="00D58DD7" w14:textId="77777777">
        <w:trPr>
          <w:trHeight w:val="70"/>
        </w:trPr>
        <w:tc>
          <w:tcPr>
            <w:tcW w:w="3165" w:type="dxa"/>
            <w:shd w:val="clear" w:color="auto" w:fill="auto"/>
          </w:tcPr>
          <w:p w14:paraId="0EC444D1" w14:textId="77777777" w:rsidR="009E5BD9" w:rsidRDefault="009E5BD9">
            <w:pPr>
              <w:spacing w:line="240" w:lineRule="auto"/>
              <w:rPr>
                <w:rFonts w:ascii="Trebuchet MS" w:eastAsia="Trebuchet MS" w:hAnsi="Trebuchet MS" w:cs="Trebuchet MS"/>
                <w:sz w:val="21"/>
                <w:szCs w:val="21"/>
              </w:rPr>
            </w:pPr>
          </w:p>
        </w:tc>
        <w:tc>
          <w:tcPr>
            <w:tcW w:w="2985" w:type="dxa"/>
            <w:shd w:val="clear" w:color="auto" w:fill="auto"/>
          </w:tcPr>
          <w:p w14:paraId="1A90B3DC" w14:textId="77777777" w:rsidR="009E5BD9" w:rsidRDefault="009E5BD9">
            <w:pPr>
              <w:spacing w:line="240" w:lineRule="auto"/>
              <w:rPr>
                <w:rFonts w:ascii="Trebuchet MS" w:eastAsia="Trebuchet MS" w:hAnsi="Trebuchet MS" w:cs="Trebuchet MS"/>
                <w:sz w:val="21"/>
                <w:szCs w:val="21"/>
              </w:rPr>
            </w:pPr>
          </w:p>
        </w:tc>
        <w:tc>
          <w:tcPr>
            <w:tcW w:w="3200" w:type="dxa"/>
            <w:shd w:val="clear" w:color="auto" w:fill="auto"/>
          </w:tcPr>
          <w:p w14:paraId="3C50BFA9" w14:textId="77777777" w:rsidR="009E5BD9" w:rsidRDefault="009E5BD9">
            <w:pPr>
              <w:spacing w:line="240" w:lineRule="auto"/>
              <w:rPr>
                <w:rFonts w:ascii="Trebuchet MS" w:eastAsia="Trebuchet MS" w:hAnsi="Trebuchet MS" w:cs="Trebuchet MS"/>
                <w:sz w:val="21"/>
                <w:szCs w:val="21"/>
              </w:rPr>
            </w:pPr>
          </w:p>
        </w:tc>
      </w:tr>
      <w:tr w:rsidR="009E5BD9" w14:paraId="2ED58406" w14:textId="77777777">
        <w:trPr>
          <w:trHeight w:val="70"/>
        </w:trPr>
        <w:tc>
          <w:tcPr>
            <w:tcW w:w="3165" w:type="dxa"/>
            <w:shd w:val="clear" w:color="auto" w:fill="auto"/>
          </w:tcPr>
          <w:p w14:paraId="1BAF239C" w14:textId="77777777" w:rsidR="009E5BD9" w:rsidRDefault="009E5BD9">
            <w:pPr>
              <w:spacing w:line="240" w:lineRule="auto"/>
              <w:rPr>
                <w:rFonts w:ascii="Trebuchet MS" w:eastAsia="Trebuchet MS" w:hAnsi="Trebuchet MS" w:cs="Trebuchet MS"/>
                <w:sz w:val="21"/>
                <w:szCs w:val="21"/>
              </w:rPr>
            </w:pPr>
          </w:p>
        </w:tc>
        <w:tc>
          <w:tcPr>
            <w:tcW w:w="2985" w:type="dxa"/>
            <w:shd w:val="clear" w:color="auto" w:fill="auto"/>
          </w:tcPr>
          <w:p w14:paraId="28F5DB7C" w14:textId="77777777" w:rsidR="009E5BD9" w:rsidRDefault="009E5BD9">
            <w:pPr>
              <w:spacing w:line="240" w:lineRule="auto"/>
              <w:rPr>
                <w:rFonts w:ascii="Trebuchet MS" w:eastAsia="Trebuchet MS" w:hAnsi="Trebuchet MS" w:cs="Trebuchet MS"/>
                <w:sz w:val="21"/>
                <w:szCs w:val="21"/>
              </w:rPr>
            </w:pPr>
          </w:p>
        </w:tc>
        <w:tc>
          <w:tcPr>
            <w:tcW w:w="3200" w:type="dxa"/>
            <w:shd w:val="clear" w:color="auto" w:fill="auto"/>
          </w:tcPr>
          <w:p w14:paraId="7AF1F1C8" w14:textId="77777777" w:rsidR="009E5BD9" w:rsidRDefault="009E5BD9">
            <w:pPr>
              <w:spacing w:line="240" w:lineRule="auto"/>
              <w:rPr>
                <w:rFonts w:ascii="Trebuchet MS" w:eastAsia="Trebuchet MS" w:hAnsi="Trebuchet MS" w:cs="Trebuchet MS"/>
                <w:sz w:val="21"/>
                <w:szCs w:val="21"/>
              </w:rPr>
            </w:pPr>
          </w:p>
        </w:tc>
      </w:tr>
    </w:tbl>
    <w:p w14:paraId="5036ADE0" w14:textId="77777777" w:rsidR="009E5BD9" w:rsidRDefault="00000000">
      <w:pPr>
        <w:spacing w:line="240" w:lineRule="auto"/>
        <w:rPr>
          <w:rFonts w:ascii="Trebuchet MS" w:eastAsia="Trebuchet MS" w:hAnsi="Trebuchet MS" w:cs="Trebuchet MS"/>
          <w:sz w:val="21"/>
          <w:szCs w:val="21"/>
        </w:rPr>
      </w:pPr>
      <w:r>
        <w:rPr>
          <w:rFonts w:ascii="Trebuchet MS" w:eastAsia="Trebuchet MS" w:hAnsi="Trebuchet MS" w:cs="Trebuchet MS"/>
          <w:sz w:val="21"/>
          <w:szCs w:val="21"/>
        </w:rPr>
        <w:t xml:space="preserve">Note: </w:t>
      </w:r>
      <w:r>
        <w:rPr>
          <w:rFonts w:ascii="Trebuchet MS" w:eastAsia="Trebuchet MS" w:hAnsi="Trebuchet MS" w:cs="Trebuchet MS"/>
          <w:i/>
          <w:sz w:val="21"/>
          <w:szCs w:val="21"/>
        </w:rPr>
        <w:t>Successful school applications will include at least one administrator/staff member, school guidance or support staff member, and teacher as members of the team.</w:t>
      </w:r>
      <w:r>
        <w:rPr>
          <w:rFonts w:ascii="Trebuchet MS" w:eastAsia="Trebuchet MS" w:hAnsi="Trebuchet MS" w:cs="Trebuchet MS"/>
          <w:sz w:val="21"/>
          <w:szCs w:val="21"/>
        </w:rPr>
        <w:t xml:space="preserve"> </w:t>
      </w:r>
    </w:p>
    <w:p w14:paraId="5CB94017" w14:textId="77777777" w:rsidR="009E5BD9" w:rsidRDefault="009E5BD9">
      <w:pPr>
        <w:spacing w:line="240" w:lineRule="auto"/>
        <w:jc w:val="center"/>
        <w:rPr>
          <w:rFonts w:ascii="Trebuchet MS" w:eastAsia="Trebuchet MS" w:hAnsi="Trebuchet MS" w:cs="Trebuchet MS"/>
          <w:b/>
          <w:sz w:val="21"/>
          <w:szCs w:val="21"/>
        </w:rPr>
      </w:pPr>
    </w:p>
    <w:p w14:paraId="49DCAAC4" w14:textId="77777777" w:rsidR="009E5BD9" w:rsidRDefault="009E5BD9">
      <w:pPr>
        <w:spacing w:line="240" w:lineRule="auto"/>
        <w:jc w:val="center"/>
        <w:rPr>
          <w:rFonts w:ascii="Trebuchet MS" w:eastAsia="Trebuchet MS" w:hAnsi="Trebuchet MS" w:cs="Trebuchet MS"/>
          <w:b/>
          <w:sz w:val="21"/>
          <w:szCs w:val="21"/>
        </w:rPr>
      </w:pPr>
    </w:p>
    <w:p w14:paraId="318FF712" w14:textId="77777777" w:rsidR="009E5BD9" w:rsidRDefault="009E5BD9">
      <w:pPr>
        <w:spacing w:line="240" w:lineRule="auto"/>
        <w:jc w:val="center"/>
        <w:rPr>
          <w:rFonts w:ascii="Trebuchet MS" w:eastAsia="Trebuchet MS" w:hAnsi="Trebuchet MS" w:cs="Trebuchet MS"/>
          <w:b/>
          <w:sz w:val="21"/>
          <w:szCs w:val="21"/>
        </w:rPr>
      </w:pPr>
    </w:p>
    <w:p w14:paraId="7B064D85" w14:textId="77777777" w:rsidR="009E5BD9" w:rsidRDefault="009E5BD9">
      <w:pPr>
        <w:spacing w:line="240" w:lineRule="auto"/>
        <w:jc w:val="center"/>
        <w:rPr>
          <w:rFonts w:ascii="Trebuchet MS" w:eastAsia="Trebuchet MS" w:hAnsi="Trebuchet MS" w:cs="Trebuchet MS"/>
          <w:b/>
          <w:sz w:val="21"/>
          <w:szCs w:val="21"/>
        </w:rPr>
      </w:pPr>
    </w:p>
    <w:tbl>
      <w:tblPr>
        <w:tblStyle w:val="a4"/>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34"/>
        <w:gridCol w:w="6116"/>
      </w:tblGrid>
      <w:tr w:rsidR="009E5BD9" w14:paraId="29E34606" w14:textId="77777777">
        <w:trPr>
          <w:trHeight w:val="1545"/>
        </w:trPr>
        <w:tc>
          <w:tcPr>
            <w:tcW w:w="3234" w:type="dxa"/>
          </w:tcPr>
          <w:p w14:paraId="3BD8DB4E" w14:textId="77777777" w:rsidR="009E5BD9" w:rsidRDefault="00000000">
            <w:pPr>
              <w:spacing w:line="240" w:lineRule="auto"/>
              <w:rPr>
                <w:rFonts w:ascii="Trebuchet MS" w:eastAsia="Trebuchet MS" w:hAnsi="Trebuchet MS" w:cs="Trebuchet MS"/>
                <w:b/>
                <w:sz w:val="21"/>
                <w:szCs w:val="21"/>
              </w:rPr>
            </w:pPr>
            <w:r>
              <w:rPr>
                <w:rFonts w:ascii="Trebuchet MS" w:eastAsia="Trebuchet MS" w:hAnsi="Trebuchet MS" w:cs="Trebuchet MS"/>
                <w:b/>
                <w:sz w:val="21"/>
                <w:szCs w:val="21"/>
              </w:rPr>
              <w:t xml:space="preserve">Current Career Learning Activities </w:t>
            </w:r>
          </w:p>
          <w:p w14:paraId="09622012" w14:textId="77777777" w:rsidR="009E5BD9" w:rsidRDefault="009E5BD9">
            <w:pPr>
              <w:spacing w:line="240" w:lineRule="auto"/>
              <w:rPr>
                <w:rFonts w:ascii="Trebuchet MS" w:eastAsia="Trebuchet MS" w:hAnsi="Trebuchet MS" w:cs="Trebuchet MS"/>
                <w:b/>
                <w:sz w:val="21"/>
                <w:szCs w:val="21"/>
              </w:rPr>
            </w:pPr>
          </w:p>
          <w:p w14:paraId="14751920" w14:textId="77777777" w:rsidR="009E5BD9" w:rsidRDefault="00000000">
            <w:pPr>
              <w:spacing w:line="240" w:lineRule="auto"/>
              <w:rPr>
                <w:rFonts w:ascii="Trebuchet MS" w:eastAsia="Trebuchet MS" w:hAnsi="Trebuchet MS" w:cs="Trebuchet MS"/>
                <w:i/>
                <w:sz w:val="21"/>
                <w:szCs w:val="21"/>
              </w:rPr>
            </w:pPr>
            <w:r>
              <w:rPr>
                <w:rFonts w:ascii="Trebuchet MS" w:eastAsia="Trebuchet MS" w:hAnsi="Trebuchet MS" w:cs="Trebuchet MS"/>
                <w:i/>
                <w:sz w:val="21"/>
                <w:szCs w:val="21"/>
              </w:rPr>
              <w:t xml:space="preserve">(e.g., career days, career exploration activities, or career pathways) </w:t>
            </w:r>
          </w:p>
        </w:tc>
        <w:tc>
          <w:tcPr>
            <w:tcW w:w="6116" w:type="dxa"/>
            <w:tcBorders>
              <w:top w:val="single" w:sz="4" w:space="0" w:color="000000"/>
            </w:tcBorders>
          </w:tcPr>
          <w:p w14:paraId="6B519825" w14:textId="77777777" w:rsidR="009E5BD9" w:rsidRDefault="009E5BD9">
            <w:pPr>
              <w:spacing w:line="240" w:lineRule="auto"/>
              <w:rPr>
                <w:rFonts w:ascii="Trebuchet MS" w:eastAsia="Trebuchet MS" w:hAnsi="Trebuchet MS" w:cs="Trebuchet MS"/>
                <w:i/>
                <w:sz w:val="21"/>
                <w:szCs w:val="21"/>
              </w:rPr>
            </w:pPr>
          </w:p>
          <w:p w14:paraId="3446B422" w14:textId="77777777" w:rsidR="009E5BD9" w:rsidRDefault="009E5BD9">
            <w:pPr>
              <w:spacing w:line="240" w:lineRule="auto"/>
              <w:rPr>
                <w:rFonts w:ascii="Trebuchet MS" w:eastAsia="Trebuchet MS" w:hAnsi="Trebuchet MS" w:cs="Trebuchet MS"/>
                <w:i/>
                <w:sz w:val="21"/>
                <w:szCs w:val="21"/>
              </w:rPr>
            </w:pPr>
          </w:p>
          <w:p w14:paraId="17795D63" w14:textId="77777777" w:rsidR="009E5BD9" w:rsidRDefault="009E5BD9">
            <w:pPr>
              <w:spacing w:line="240" w:lineRule="auto"/>
              <w:rPr>
                <w:rFonts w:ascii="Trebuchet MS" w:eastAsia="Trebuchet MS" w:hAnsi="Trebuchet MS" w:cs="Trebuchet MS"/>
                <w:i/>
                <w:sz w:val="21"/>
                <w:szCs w:val="21"/>
              </w:rPr>
            </w:pPr>
          </w:p>
          <w:p w14:paraId="26005B0F" w14:textId="77777777" w:rsidR="009E5BD9" w:rsidRDefault="009E5BD9">
            <w:pPr>
              <w:spacing w:line="240" w:lineRule="auto"/>
              <w:rPr>
                <w:rFonts w:ascii="Trebuchet MS" w:eastAsia="Trebuchet MS" w:hAnsi="Trebuchet MS" w:cs="Trebuchet MS"/>
                <w:i/>
                <w:sz w:val="21"/>
                <w:szCs w:val="21"/>
              </w:rPr>
            </w:pPr>
          </w:p>
          <w:p w14:paraId="76B21BD9" w14:textId="77777777" w:rsidR="009E5BD9" w:rsidRDefault="009E5BD9">
            <w:pPr>
              <w:spacing w:line="240" w:lineRule="auto"/>
              <w:rPr>
                <w:rFonts w:ascii="Trebuchet MS" w:eastAsia="Trebuchet MS" w:hAnsi="Trebuchet MS" w:cs="Trebuchet MS"/>
                <w:i/>
                <w:sz w:val="21"/>
                <w:szCs w:val="21"/>
              </w:rPr>
            </w:pPr>
          </w:p>
        </w:tc>
      </w:tr>
      <w:tr w:rsidR="009E5BD9" w14:paraId="057B4962" w14:textId="77777777">
        <w:trPr>
          <w:trHeight w:val="467"/>
        </w:trPr>
        <w:tc>
          <w:tcPr>
            <w:tcW w:w="3234" w:type="dxa"/>
          </w:tcPr>
          <w:p w14:paraId="0F022721" w14:textId="77777777" w:rsidR="009E5BD9" w:rsidRDefault="00000000">
            <w:pPr>
              <w:spacing w:line="240" w:lineRule="auto"/>
              <w:rPr>
                <w:rFonts w:ascii="Trebuchet MS" w:eastAsia="Trebuchet MS" w:hAnsi="Trebuchet MS" w:cs="Trebuchet MS"/>
                <w:b/>
                <w:sz w:val="21"/>
                <w:szCs w:val="21"/>
              </w:rPr>
            </w:pPr>
            <w:r>
              <w:rPr>
                <w:rFonts w:ascii="Trebuchet MS" w:eastAsia="Trebuchet MS" w:hAnsi="Trebuchet MS" w:cs="Trebuchet MS"/>
                <w:b/>
                <w:sz w:val="21"/>
                <w:szCs w:val="21"/>
              </w:rPr>
              <w:t xml:space="preserve">Current College and Career Partners </w:t>
            </w:r>
          </w:p>
          <w:p w14:paraId="60A3D362" w14:textId="77777777" w:rsidR="009E5BD9" w:rsidRDefault="009E5BD9">
            <w:pPr>
              <w:spacing w:line="240" w:lineRule="auto"/>
              <w:rPr>
                <w:rFonts w:ascii="Trebuchet MS" w:eastAsia="Trebuchet MS" w:hAnsi="Trebuchet MS" w:cs="Trebuchet MS"/>
                <w:b/>
                <w:sz w:val="21"/>
                <w:szCs w:val="21"/>
              </w:rPr>
            </w:pPr>
          </w:p>
          <w:p w14:paraId="07F151DD" w14:textId="77777777" w:rsidR="009E5BD9" w:rsidRDefault="00000000">
            <w:pPr>
              <w:spacing w:line="240" w:lineRule="auto"/>
              <w:rPr>
                <w:rFonts w:ascii="Trebuchet MS" w:eastAsia="Trebuchet MS" w:hAnsi="Trebuchet MS" w:cs="Trebuchet MS"/>
                <w:i/>
                <w:sz w:val="21"/>
                <w:szCs w:val="21"/>
              </w:rPr>
            </w:pPr>
            <w:r>
              <w:rPr>
                <w:rFonts w:ascii="Trebuchet MS" w:eastAsia="Trebuchet MS" w:hAnsi="Trebuchet MS" w:cs="Trebuchet MS"/>
                <w:i/>
                <w:sz w:val="21"/>
                <w:szCs w:val="21"/>
              </w:rPr>
              <w:t xml:space="preserve">(e.g., higher education, non-profit, or industry partners)  </w:t>
            </w:r>
          </w:p>
        </w:tc>
        <w:tc>
          <w:tcPr>
            <w:tcW w:w="6116" w:type="dxa"/>
            <w:tcBorders>
              <w:top w:val="single" w:sz="4" w:space="0" w:color="000000"/>
            </w:tcBorders>
          </w:tcPr>
          <w:p w14:paraId="4FDE370B" w14:textId="77777777" w:rsidR="009E5BD9" w:rsidRDefault="009E5BD9">
            <w:pPr>
              <w:spacing w:line="240" w:lineRule="auto"/>
              <w:ind w:left="720"/>
              <w:rPr>
                <w:rFonts w:ascii="Trebuchet MS" w:eastAsia="Trebuchet MS" w:hAnsi="Trebuchet MS" w:cs="Trebuchet MS"/>
                <w:sz w:val="21"/>
                <w:szCs w:val="21"/>
              </w:rPr>
            </w:pPr>
          </w:p>
          <w:p w14:paraId="1AF27DD6" w14:textId="77777777" w:rsidR="009E5BD9" w:rsidRDefault="009E5BD9">
            <w:pPr>
              <w:spacing w:line="240" w:lineRule="auto"/>
              <w:ind w:left="720"/>
              <w:rPr>
                <w:rFonts w:ascii="Trebuchet MS" w:eastAsia="Trebuchet MS" w:hAnsi="Trebuchet MS" w:cs="Trebuchet MS"/>
                <w:sz w:val="21"/>
                <w:szCs w:val="21"/>
              </w:rPr>
            </w:pPr>
          </w:p>
          <w:p w14:paraId="63D2303D" w14:textId="77777777" w:rsidR="009E5BD9" w:rsidRDefault="009E5BD9">
            <w:pPr>
              <w:spacing w:line="240" w:lineRule="auto"/>
              <w:ind w:left="720"/>
              <w:rPr>
                <w:rFonts w:ascii="Trebuchet MS" w:eastAsia="Trebuchet MS" w:hAnsi="Trebuchet MS" w:cs="Trebuchet MS"/>
                <w:sz w:val="21"/>
                <w:szCs w:val="21"/>
              </w:rPr>
            </w:pPr>
          </w:p>
          <w:p w14:paraId="11918887" w14:textId="77777777" w:rsidR="009E5BD9" w:rsidRDefault="009E5BD9">
            <w:pPr>
              <w:spacing w:line="240" w:lineRule="auto"/>
              <w:ind w:left="720"/>
              <w:rPr>
                <w:rFonts w:ascii="Trebuchet MS" w:eastAsia="Trebuchet MS" w:hAnsi="Trebuchet MS" w:cs="Trebuchet MS"/>
                <w:sz w:val="21"/>
                <w:szCs w:val="21"/>
              </w:rPr>
            </w:pPr>
          </w:p>
          <w:p w14:paraId="172F59E5" w14:textId="77777777" w:rsidR="009E5BD9" w:rsidRDefault="009E5BD9">
            <w:pPr>
              <w:spacing w:line="240" w:lineRule="auto"/>
              <w:ind w:left="720"/>
              <w:rPr>
                <w:rFonts w:ascii="Trebuchet MS" w:eastAsia="Trebuchet MS" w:hAnsi="Trebuchet MS" w:cs="Trebuchet MS"/>
                <w:sz w:val="21"/>
                <w:szCs w:val="21"/>
              </w:rPr>
            </w:pPr>
          </w:p>
          <w:p w14:paraId="0E98582C" w14:textId="77777777" w:rsidR="009E5BD9" w:rsidRDefault="009E5BD9">
            <w:pPr>
              <w:spacing w:line="240" w:lineRule="auto"/>
              <w:rPr>
                <w:rFonts w:ascii="Trebuchet MS" w:eastAsia="Trebuchet MS" w:hAnsi="Trebuchet MS" w:cs="Trebuchet MS"/>
                <w:sz w:val="21"/>
                <w:szCs w:val="21"/>
              </w:rPr>
            </w:pPr>
          </w:p>
        </w:tc>
      </w:tr>
      <w:tr w:rsidR="009E5BD9" w14:paraId="65187CEC" w14:textId="77777777">
        <w:trPr>
          <w:trHeight w:val="467"/>
        </w:trPr>
        <w:tc>
          <w:tcPr>
            <w:tcW w:w="3234" w:type="dxa"/>
          </w:tcPr>
          <w:p w14:paraId="65BAED52" w14:textId="77777777" w:rsidR="009E5BD9" w:rsidRDefault="00000000">
            <w:pPr>
              <w:spacing w:line="240" w:lineRule="auto"/>
              <w:rPr>
                <w:rFonts w:ascii="Trebuchet MS" w:eastAsia="Trebuchet MS" w:hAnsi="Trebuchet MS" w:cs="Trebuchet MS"/>
                <w:b/>
                <w:sz w:val="21"/>
                <w:szCs w:val="21"/>
              </w:rPr>
            </w:pPr>
            <w:r>
              <w:rPr>
                <w:rFonts w:ascii="Trebuchet MS" w:eastAsia="Trebuchet MS" w:hAnsi="Trebuchet MS" w:cs="Trebuchet MS"/>
                <w:b/>
                <w:sz w:val="21"/>
                <w:szCs w:val="21"/>
              </w:rPr>
              <w:lastRenderedPageBreak/>
              <w:t>Number of students who will be served by the proposed initiative</w:t>
            </w:r>
          </w:p>
        </w:tc>
        <w:tc>
          <w:tcPr>
            <w:tcW w:w="6116" w:type="dxa"/>
            <w:tcBorders>
              <w:top w:val="single" w:sz="4" w:space="0" w:color="000000"/>
            </w:tcBorders>
          </w:tcPr>
          <w:p w14:paraId="4F2F4FE2" w14:textId="77777777" w:rsidR="009E5BD9" w:rsidRDefault="009E5BD9">
            <w:pPr>
              <w:spacing w:line="240" w:lineRule="auto"/>
              <w:rPr>
                <w:rFonts w:ascii="Trebuchet MS" w:eastAsia="Trebuchet MS" w:hAnsi="Trebuchet MS" w:cs="Trebuchet MS"/>
                <w:sz w:val="21"/>
                <w:szCs w:val="21"/>
              </w:rPr>
            </w:pPr>
          </w:p>
        </w:tc>
      </w:tr>
      <w:tr w:rsidR="009E5BD9" w14:paraId="21B75CE2" w14:textId="77777777">
        <w:trPr>
          <w:trHeight w:val="467"/>
        </w:trPr>
        <w:tc>
          <w:tcPr>
            <w:tcW w:w="323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77D522E" w14:textId="77777777" w:rsidR="009E5BD9" w:rsidRDefault="00000000">
            <w:pPr>
              <w:widowControl w:val="0"/>
              <w:rPr>
                <w:rFonts w:ascii="Trebuchet MS" w:eastAsia="Trebuchet MS" w:hAnsi="Trebuchet MS" w:cs="Trebuchet MS"/>
                <w:b/>
                <w:sz w:val="21"/>
                <w:szCs w:val="21"/>
              </w:rPr>
            </w:pPr>
            <w:r>
              <w:rPr>
                <w:rFonts w:ascii="Trebuchet MS" w:eastAsia="Trebuchet MS" w:hAnsi="Trebuchet MS" w:cs="Trebuchet MS"/>
                <w:b/>
                <w:sz w:val="21"/>
                <w:szCs w:val="21"/>
              </w:rPr>
              <w:t>Career Pathways offered at your school or partner school and the year the pathway started (if applicable)</w:t>
            </w:r>
          </w:p>
          <w:p w14:paraId="1DC6B6DC" w14:textId="77777777" w:rsidR="009E5BD9" w:rsidRDefault="00000000">
            <w:pPr>
              <w:widowControl w:val="0"/>
              <w:rPr>
                <w:sz w:val="20"/>
                <w:szCs w:val="20"/>
              </w:rPr>
            </w:pPr>
            <w:r>
              <w:rPr>
                <w:rFonts w:ascii="Trebuchet MS" w:eastAsia="Trebuchet MS" w:hAnsi="Trebuchet MS" w:cs="Trebuchet MS"/>
                <w:b/>
                <w:sz w:val="21"/>
                <w:szCs w:val="21"/>
              </w:rPr>
              <w:t>(e.g. Biotechnology 2019):</w:t>
            </w:r>
          </w:p>
        </w:tc>
        <w:tc>
          <w:tcPr>
            <w:tcW w:w="6116"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6B61CB0B" w14:textId="77777777" w:rsidR="009E5BD9" w:rsidRDefault="009E5BD9">
            <w:pPr>
              <w:widowControl w:val="0"/>
              <w:rPr>
                <w:sz w:val="20"/>
                <w:szCs w:val="20"/>
              </w:rPr>
            </w:pPr>
          </w:p>
        </w:tc>
      </w:tr>
      <w:tr w:rsidR="009E5BD9" w14:paraId="5B4D1BDB" w14:textId="77777777">
        <w:trPr>
          <w:trHeight w:val="467"/>
        </w:trPr>
        <w:tc>
          <w:tcPr>
            <w:tcW w:w="323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273158F" w14:textId="77777777" w:rsidR="009E5BD9" w:rsidRDefault="00000000">
            <w:pPr>
              <w:widowControl w:val="0"/>
              <w:rPr>
                <w:rFonts w:ascii="Trebuchet MS" w:eastAsia="Trebuchet MS" w:hAnsi="Trebuchet MS" w:cs="Trebuchet MS"/>
                <w:b/>
                <w:sz w:val="21"/>
                <w:szCs w:val="21"/>
              </w:rPr>
            </w:pPr>
            <w:r>
              <w:rPr>
                <w:rFonts w:ascii="Trebuchet MS" w:eastAsia="Trebuchet MS" w:hAnsi="Trebuchet MS" w:cs="Trebuchet MS"/>
                <w:b/>
                <w:sz w:val="21"/>
                <w:szCs w:val="21"/>
              </w:rPr>
              <w:t>Current pathway(s) designations (check all that apply)</w:t>
            </w:r>
          </w:p>
        </w:tc>
        <w:tc>
          <w:tcPr>
            <w:tcW w:w="61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40EBF0D" w14:textId="6829B5EC" w:rsidR="009E5BD9" w:rsidRDefault="00000000">
            <w:pPr>
              <w:widowControl w:val="0"/>
              <w:rPr>
                <w:rFonts w:ascii="Trebuchet MS" w:eastAsia="Trebuchet MS" w:hAnsi="Trebuchet MS" w:cs="Trebuchet MS"/>
              </w:rPr>
            </w:pPr>
            <w:sdt>
              <w:sdtPr>
                <w:rPr>
                  <w:rFonts w:ascii="Trebuchet MS" w:eastAsia="Trebuchet MS" w:hAnsi="Trebuchet MS" w:cs="Trebuchet MS"/>
                </w:rPr>
                <w:id w:val="-1115742255"/>
                <w14:checkbox>
                  <w14:checked w14:val="0"/>
                  <w14:checkedState w14:val="2612" w14:font="MS Gothic"/>
                  <w14:uncheckedState w14:val="2610" w14:font="MS Gothic"/>
                </w14:checkbox>
              </w:sdtPr>
              <w:sdtContent>
                <w:r w:rsidR="00CA0207">
                  <w:rPr>
                    <w:rFonts w:ascii="MS Gothic" w:eastAsia="MS Gothic" w:hAnsi="MS Gothic" w:cs="Trebuchet MS" w:hint="eastAsia"/>
                  </w:rPr>
                  <w:t>☐</w:t>
                </w:r>
              </w:sdtContent>
            </w:sdt>
            <w:r w:rsidR="00CA0207">
              <w:rPr>
                <w:rFonts w:ascii="Trebuchet MS" w:eastAsia="Trebuchet MS" w:hAnsi="Trebuchet MS" w:cs="Trebuchet MS"/>
              </w:rPr>
              <w:t xml:space="preserve">     Ch. 74</w:t>
            </w:r>
          </w:p>
          <w:p w14:paraId="24C44717" w14:textId="77777777" w:rsidR="009E5BD9" w:rsidRDefault="009E5BD9">
            <w:pPr>
              <w:widowControl w:val="0"/>
              <w:rPr>
                <w:rFonts w:ascii="Trebuchet MS" w:eastAsia="Trebuchet MS" w:hAnsi="Trebuchet MS" w:cs="Trebuchet MS"/>
              </w:rPr>
            </w:pPr>
          </w:p>
          <w:p w14:paraId="18E81061" w14:textId="4C432774" w:rsidR="009E5BD9" w:rsidRDefault="00000000">
            <w:pPr>
              <w:widowControl w:val="0"/>
              <w:rPr>
                <w:rFonts w:ascii="Trebuchet MS" w:eastAsia="Trebuchet MS" w:hAnsi="Trebuchet MS" w:cs="Trebuchet MS"/>
              </w:rPr>
            </w:pPr>
            <w:sdt>
              <w:sdtPr>
                <w:rPr>
                  <w:rFonts w:ascii="Trebuchet MS" w:eastAsia="Trebuchet MS" w:hAnsi="Trebuchet MS" w:cs="Trebuchet MS"/>
                </w:rPr>
                <w:id w:val="627363123"/>
                <w14:checkbox>
                  <w14:checked w14:val="0"/>
                  <w14:checkedState w14:val="2612" w14:font="MS Gothic"/>
                  <w14:uncheckedState w14:val="2610" w14:font="MS Gothic"/>
                </w14:checkbox>
              </w:sdtPr>
              <w:sdtContent>
                <w:r w:rsidR="00CA0207">
                  <w:rPr>
                    <w:rFonts w:ascii="MS Gothic" w:eastAsia="MS Gothic" w:hAnsi="MS Gothic" w:cs="Trebuchet MS" w:hint="eastAsia"/>
                  </w:rPr>
                  <w:t>☐</w:t>
                </w:r>
              </w:sdtContent>
            </w:sdt>
            <w:r w:rsidR="00CA0207">
              <w:rPr>
                <w:rFonts w:ascii="Trebuchet MS" w:eastAsia="Trebuchet MS" w:hAnsi="Trebuchet MS" w:cs="Trebuchet MS"/>
              </w:rPr>
              <w:t xml:space="preserve">     Non-Ch.74</w:t>
            </w:r>
          </w:p>
          <w:p w14:paraId="19C9169B" w14:textId="77777777" w:rsidR="009E5BD9" w:rsidRDefault="009E5BD9">
            <w:pPr>
              <w:widowControl w:val="0"/>
              <w:rPr>
                <w:rFonts w:ascii="Trebuchet MS" w:eastAsia="Trebuchet MS" w:hAnsi="Trebuchet MS" w:cs="Trebuchet MS"/>
              </w:rPr>
            </w:pPr>
          </w:p>
          <w:p w14:paraId="52750915" w14:textId="57D9B9A0" w:rsidR="009E5BD9" w:rsidRDefault="00000000">
            <w:pPr>
              <w:widowControl w:val="0"/>
              <w:rPr>
                <w:rFonts w:ascii="Trebuchet MS" w:eastAsia="Trebuchet MS" w:hAnsi="Trebuchet MS" w:cs="Trebuchet MS"/>
              </w:rPr>
            </w:pPr>
            <w:sdt>
              <w:sdtPr>
                <w:rPr>
                  <w:rFonts w:ascii="Trebuchet MS" w:eastAsia="Trebuchet MS" w:hAnsi="Trebuchet MS" w:cs="Trebuchet MS"/>
                </w:rPr>
                <w:id w:val="-1615205459"/>
                <w14:checkbox>
                  <w14:checked w14:val="0"/>
                  <w14:checkedState w14:val="2612" w14:font="MS Gothic"/>
                  <w14:uncheckedState w14:val="2610" w14:font="MS Gothic"/>
                </w14:checkbox>
              </w:sdtPr>
              <w:sdtContent>
                <w:r w:rsidR="00CA0207">
                  <w:rPr>
                    <w:rFonts w:ascii="MS Gothic" w:eastAsia="MS Gothic" w:hAnsi="MS Gothic" w:cs="Trebuchet MS" w:hint="eastAsia"/>
                  </w:rPr>
                  <w:t>☐</w:t>
                </w:r>
              </w:sdtContent>
            </w:sdt>
            <w:r w:rsidR="00CA0207">
              <w:rPr>
                <w:rFonts w:ascii="Trebuchet MS" w:eastAsia="Trebuchet MS" w:hAnsi="Trebuchet MS" w:cs="Trebuchet MS"/>
              </w:rPr>
              <w:t xml:space="preserve">     Innovation</w:t>
            </w:r>
          </w:p>
          <w:p w14:paraId="6EEA3D1F" w14:textId="77777777" w:rsidR="009E5BD9" w:rsidRDefault="009E5BD9">
            <w:pPr>
              <w:widowControl w:val="0"/>
              <w:rPr>
                <w:rFonts w:ascii="Trebuchet MS" w:eastAsia="Trebuchet MS" w:hAnsi="Trebuchet MS" w:cs="Trebuchet MS"/>
              </w:rPr>
            </w:pPr>
          </w:p>
          <w:p w14:paraId="2B37CDF1" w14:textId="4F263D3C" w:rsidR="009E5BD9" w:rsidRDefault="00000000">
            <w:pPr>
              <w:widowControl w:val="0"/>
              <w:rPr>
                <w:rFonts w:ascii="Trebuchet MS" w:eastAsia="Trebuchet MS" w:hAnsi="Trebuchet MS" w:cs="Trebuchet MS"/>
              </w:rPr>
            </w:pPr>
            <w:sdt>
              <w:sdtPr>
                <w:rPr>
                  <w:rFonts w:ascii="Trebuchet MS" w:eastAsia="Trebuchet MS" w:hAnsi="Trebuchet MS" w:cs="Trebuchet MS"/>
                </w:rPr>
                <w:id w:val="-677352388"/>
                <w14:checkbox>
                  <w14:checked w14:val="0"/>
                  <w14:checkedState w14:val="2612" w14:font="MS Gothic"/>
                  <w14:uncheckedState w14:val="2610" w14:font="MS Gothic"/>
                </w14:checkbox>
              </w:sdtPr>
              <w:sdtContent>
                <w:r w:rsidR="00CA0207">
                  <w:rPr>
                    <w:rFonts w:ascii="MS Gothic" w:eastAsia="MS Gothic" w:hAnsi="MS Gothic" w:cs="Trebuchet MS" w:hint="eastAsia"/>
                  </w:rPr>
                  <w:t>☐</w:t>
                </w:r>
              </w:sdtContent>
            </w:sdt>
            <w:r w:rsidR="00CA0207">
              <w:rPr>
                <w:rFonts w:ascii="Trebuchet MS" w:eastAsia="Trebuchet MS" w:hAnsi="Trebuchet MS" w:cs="Trebuchet MS"/>
              </w:rPr>
              <w:t xml:space="preserve">     Early College</w:t>
            </w:r>
          </w:p>
          <w:p w14:paraId="16E45DCF" w14:textId="77777777" w:rsidR="009E5BD9" w:rsidRDefault="009E5BD9">
            <w:pPr>
              <w:widowControl w:val="0"/>
              <w:rPr>
                <w:rFonts w:ascii="Trebuchet MS" w:eastAsia="Trebuchet MS" w:hAnsi="Trebuchet MS" w:cs="Trebuchet MS"/>
              </w:rPr>
            </w:pPr>
          </w:p>
          <w:p w14:paraId="51EF9E12" w14:textId="03F31554" w:rsidR="009E5BD9" w:rsidRDefault="00000000">
            <w:pPr>
              <w:widowControl w:val="0"/>
              <w:rPr>
                <w:rFonts w:ascii="Trebuchet MS" w:eastAsia="Trebuchet MS" w:hAnsi="Trebuchet MS" w:cs="Trebuchet MS"/>
              </w:rPr>
            </w:pPr>
            <w:sdt>
              <w:sdtPr>
                <w:rPr>
                  <w:rFonts w:ascii="Trebuchet MS" w:eastAsia="Trebuchet MS" w:hAnsi="Trebuchet MS" w:cs="Trebuchet MS"/>
                </w:rPr>
                <w:id w:val="-1871438310"/>
                <w14:checkbox>
                  <w14:checked w14:val="0"/>
                  <w14:checkedState w14:val="2612" w14:font="MS Gothic"/>
                  <w14:uncheckedState w14:val="2610" w14:font="MS Gothic"/>
                </w14:checkbox>
              </w:sdtPr>
              <w:sdtContent>
                <w:r w:rsidR="00CA0207">
                  <w:rPr>
                    <w:rFonts w:ascii="MS Gothic" w:eastAsia="MS Gothic" w:hAnsi="MS Gothic" w:cs="Trebuchet MS" w:hint="eastAsia"/>
                  </w:rPr>
                  <w:t>☐</w:t>
                </w:r>
              </w:sdtContent>
            </w:sdt>
            <w:r w:rsidR="00CA0207">
              <w:rPr>
                <w:rFonts w:ascii="Trebuchet MS" w:eastAsia="Trebuchet MS" w:hAnsi="Trebuchet MS" w:cs="Trebuchet MS"/>
              </w:rPr>
              <w:t xml:space="preserve">     International Baccalaureate Career Programme</w:t>
            </w:r>
          </w:p>
          <w:p w14:paraId="70900A81" w14:textId="77777777" w:rsidR="009E5BD9" w:rsidRDefault="009E5BD9">
            <w:pPr>
              <w:widowControl w:val="0"/>
              <w:rPr>
                <w:rFonts w:ascii="Trebuchet MS" w:eastAsia="Trebuchet MS" w:hAnsi="Trebuchet MS" w:cs="Trebuchet MS"/>
              </w:rPr>
            </w:pPr>
          </w:p>
          <w:p w14:paraId="60EFDB44" w14:textId="053A4BE2" w:rsidR="009E5BD9" w:rsidRDefault="00000000">
            <w:pPr>
              <w:widowControl w:val="0"/>
              <w:rPr>
                <w:rFonts w:ascii="Trebuchet MS" w:eastAsia="Trebuchet MS" w:hAnsi="Trebuchet MS" w:cs="Trebuchet MS"/>
              </w:rPr>
            </w:pPr>
            <w:sdt>
              <w:sdtPr>
                <w:rPr>
                  <w:rFonts w:ascii="Trebuchet MS" w:eastAsia="Trebuchet MS" w:hAnsi="Trebuchet MS" w:cs="Trebuchet MS"/>
                </w:rPr>
                <w:id w:val="1164975995"/>
                <w14:checkbox>
                  <w14:checked w14:val="0"/>
                  <w14:checkedState w14:val="2612" w14:font="MS Gothic"/>
                  <w14:uncheckedState w14:val="2610" w14:font="MS Gothic"/>
                </w14:checkbox>
              </w:sdtPr>
              <w:sdtContent>
                <w:r w:rsidR="00CA0207">
                  <w:rPr>
                    <w:rFonts w:ascii="MS Gothic" w:eastAsia="MS Gothic" w:hAnsi="MS Gothic" w:cs="Trebuchet MS" w:hint="eastAsia"/>
                  </w:rPr>
                  <w:t>☐</w:t>
                </w:r>
              </w:sdtContent>
            </w:sdt>
            <w:r w:rsidR="00CA0207">
              <w:rPr>
                <w:rFonts w:ascii="Trebuchet MS" w:eastAsia="Trebuchet MS" w:hAnsi="Trebuchet MS" w:cs="Trebuchet MS"/>
              </w:rPr>
              <w:t xml:space="preserve">     School-Designed</w:t>
            </w:r>
          </w:p>
          <w:p w14:paraId="6CBBA8D3" w14:textId="77777777" w:rsidR="009E5BD9" w:rsidRDefault="009E5BD9">
            <w:pPr>
              <w:widowControl w:val="0"/>
              <w:rPr>
                <w:rFonts w:ascii="Trebuchet MS" w:eastAsia="Trebuchet MS" w:hAnsi="Trebuchet MS" w:cs="Trebuchet MS"/>
              </w:rPr>
            </w:pPr>
          </w:p>
          <w:p w14:paraId="7648A0C8" w14:textId="1B950B6F" w:rsidR="009E5BD9" w:rsidRDefault="00000000">
            <w:pPr>
              <w:widowControl w:val="0"/>
              <w:rPr>
                <w:sz w:val="20"/>
                <w:szCs w:val="20"/>
              </w:rPr>
            </w:pPr>
            <w:sdt>
              <w:sdtPr>
                <w:rPr>
                  <w:rFonts w:ascii="Trebuchet MS" w:eastAsia="Trebuchet MS" w:hAnsi="Trebuchet MS" w:cs="Trebuchet MS"/>
                </w:rPr>
                <w:id w:val="-1619516631"/>
                <w14:checkbox>
                  <w14:checked w14:val="0"/>
                  <w14:checkedState w14:val="2612" w14:font="MS Gothic"/>
                  <w14:uncheckedState w14:val="2610" w14:font="MS Gothic"/>
                </w14:checkbox>
              </w:sdtPr>
              <w:sdtContent>
                <w:r w:rsidR="00CA0207">
                  <w:rPr>
                    <w:rFonts w:ascii="MS Gothic" w:eastAsia="MS Gothic" w:hAnsi="MS Gothic" w:cs="Trebuchet MS" w:hint="eastAsia"/>
                  </w:rPr>
                  <w:t>☐</w:t>
                </w:r>
              </w:sdtContent>
            </w:sdt>
            <w:r w:rsidR="00CA0207">
              <w:rPr>
                <w:rFonts w:ascii="Trebuchet MS" w:eastAsia="Trebuchet MS" w:hAnsi="Trebuchet MS" w:cs="Trebuchet MS"/>
              </w:rPr>
              <w:t xml:space="preserve">     None</w:t>
            </w:r>
          </w:p>
        </w:tc>
      </w:tr>
      <w:tr w:rsidR="009E5BD9" w14:paraId="19A189E7" w14:textId="77777777">
        <w:trPr>
          <w:trHeight w:val="467"/>
        </w:trPr>
        <w:tc>
          <w:tcPr>
            <w:tcW w:w="323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8327C7F" w14:textId="77777777" w:rsidR="009E5BD9" w:rsidRDefault="00000000">
            <w:pPr>
              <w:widowControl w:val="0"/>
              <w:rPr>
                <w:rFonts w:ascii="Trebuchet MS" w:eastAsia="Trebuchet MS" w:hAnsi="Trebuchet MS" w:cs="Trebuchet MS"/>
                <w:b/>
                <w:sz w:val="21"/>
                <w:szCs w:val="21"/>
              </w:rPr>
            </w:pPr>
            <w:r>
              <w:rPr>
                <w:rFonts w:ascii="Trebuchet MS" w:eastAsia="Trebuchet MS" w:hAnsi="Trebuchet MS" w:cs="Trebuchet MS"/>
                <w:b/>
                <w:sz w:val="21"/>
                <w:szCs w:val="21"/>
              </w:rPr>
              <w:t>Number of students currently enrolled in career pathways</w:t>
            </w:r>
          </w:p>
        </w:tc>
        <w:tc>
          <w:tcPr>
            <w:tcW w:w="611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3DEE91C" w14:textId="77777777" w:rsidR="009E5BD9" w:rsidRDefault="009E5BD9">
            <w:pPr>
              <w:widowControl w:val="0"/>
              <w:rPr>
                <w:sz w:val="20"/>
                <w:szCs w:val="20"/>
              </w:rPr>
            </w:pPr>
          </w:p>
        </w:tc>
      </w:tr>
    </w:tbl>
    <w:p w14:paraId="65341545" w14:textId="77777777" w:rsidR="009E5BD9" w:rsidRDefault="009E5BD9">
      <w:pPr>
        <w:spacing w:line="240" w:lineRule="auto"/>
        <w:rPr>
          <w:rFonts w:ascii="Trebuchet MS" w:eastAsia="Trebuchet MS" w:hAnsi="Trebuchet MS" w:cs="Trebuchet MS"/>
          <w:sz w:val="21"/>
          <w:szCs w:val="21"/>
        </w:rPr>
      </w:pPr>
    </w:p>
    <w:p w14:paraId="1A20D44E" w14:textId="77777777" w:rsidR="009E5BD9" w:rsidRDefault="00000000">
      <w:pPr>
        <w:spacing w:line="240" w:lineRule="auto"/>
        <w:rPr>
          <w:rFonts w:ascii="Trebuchet MS" w:eastAsia="Trebuchet MS" w:hAnsi="Trebuchet MS" w:cs="Trebuchet MS"/>
          <w:b/>
          <w:sz w:val="21"/>
          <w:szCs w:val="21"/>
        </w:rPr>
      </w:pPr>
      <w:r>
        <w:br w:type="page"/>
      </w:r>
    </w:p>
    <w:p w14:paraId="787D7ED0" w14:textId="77777777" w:rsidR="009E5BD9" w:rsidRDefault="009E5BD9">
      <w:pPr>
        <w:spacing w:line="240" w:lineRule="auto"/>
        <w:rPr>
          <w:rFonts w:ascii="Trebuchet MS" w:eastAsia="Trebuchet MS" w:hAnsi="Trebuchet MS" w:cs="Trebuchet MS"/>
          <w:b/>
          <w:sz w:val="21"/>
          <w:szCs w:val="21"/>
        </w:rPr>
      </w:pPr>
    </w:p>
    <w:p w14:paraId="0176E089" w14:textId="77777777" w:rsidR="009E5BD9" w:rsidRDefault="00000000">
      <w:pPr>
        <w:spacing w:line="240" w:lineRule="auto"/>
        <w:rPr>
          <w:rFonts w:ascii="Trebuchet MS" w:eastAsia="Trebuchet MS" w:hAnsi="Trebuchet MS" w:cs="Trebuchet MS"/>
          <w:b/>
          <w:sz w:val="21"/>
          <w:szCs w:val="21"/>
        </w:rPr>
      </w:pPr>
      <w:r>
        <w:rPr>
          <w:rFonts w:ascii="Trebuchet MS" w:eastAsia="Trebuchet MS" w:hAnsi="Trebuchet MS" w:cs="Trebuchet MS"/>
          <w:b/>
          <w:sz w:val="21"/>
          <w:szCs w:val="21"/>
        </w:rPr>
        <w:t>Section 2: Proposal Narrative for Foundations of Career and Academic Learning (FOCAL) Grant</w:t>
      </w:r>
    </w:p>
    <w:p w14:paraId="48909BB2" w14:textId="77777777" w:rsidR="009E5BD9" w:rsidRDefault="009E5BD9">
      <w:pPr>
        <w:spacing w:line="240" w:lineRule="auto"/>
        <w:rPr>
          <w:rFonts w:ascii="Trebuchet MS" w:eastAsia="Trebuchet MS" w:hAnsi="Trebuchet MS" w:cs="Trebuchet MS"/>
          <w:b/>
          <w:sz w:val="21"/>
          <w:szCs w:val="21"/>
        </w:rPr>
      </w:pPr>
    </w:p>
    <w:p w14:paraId="6EB1D0C8" w14:textId="77777777" w:rsidR="009E5BD9" w:rsidRDefault="00000000">
      <w:pPr>
        <w:spacing w:line="240" w:lineRule="auto"/>
        <w:rPr>
          <w:rFonts w:ascii="Trebuchet MS" w:eastAsia="Trebuchet MS" w:hAnsi="Trebuchet MS" w:cs="Trebuchet MS"/>
          <w:b/>
          <w:sz w:val="21"/>
          <w:szCs w:val="21"/>
        </w:rPr>
      </w:pPr>
      <w:r>
        <w:rPr>
          <w:rFonts w:ascii="Trebuchet MS" w:eastAsia="Trebuchet MS" w:hAnsi="Trebuchet MS" w:cs="Trebuchet MS"/>
          <w:b/>
          <w:sz w:val="21"/>
          <w:szCs w:val="21"/>
        </w:rPr>
        <w:t xml:space="preserve">This section has questions pertaining to the FOCAL Grant. If you are applying for the IDEAL Grant, please skip to Section 3 below. </w:t>
      </w:r>
    </w:p>
    <w:p w14:paraId="36A37B26" w14:textId="77777777" w:rsidR="009E5BD9" w:rsidRDefault="009E5BD9">
      <w:pPr>
        <w:spacing w:line="240" w:lineRule="auto"/>
        <w:rPr>
          <w:rFonts w:ascii="Trebuchet MS" w:eastAsia="Trebuchet MS" w:hAnsi="Trebuchet MS" w:cs="Trebuchet MS"/>
          <w:b/>
          <w:sz w:val="21"/>
          <w:szCs w:val="21"/>
        </w:rPr>
      </w:pPr>
    </w:p>
    <w:p w14:paraId="38B82943" w14:textId="77777777" w:rsidR="009E5BD9" w:rsidRDefault="00000000">
      <w:pPr>
        <w:spacing w:line="240" w:lineRule="auto"/>
        <w:rPr>
          <w:rFonts w:ascii="Trebuchet MS" w:eastAsia="Trebuchet MS" w:hAnsi="Trebuchet MS" w:cs="Trebuchet MS"/>
          <w:b/>
          <w:sz w:val="21"/>
          <w:szCs w:val="21"/>
        </w:rPr>
      </w:pPr>
      <w:r>
        <w:rPr>
          <w:rFonts w:ascii="Trebuchet MS" w:eastAsia="Trebuchet MS" w:hAnsi="Trebuchet MS" w:cs="Trebuchet MS"/>
          <w:b/>
          <w:sz w:val="21"/>
          <w:szCs w:val="21"/>
        </w:rPr>
        <w:t>Please answer the following questions about your strategy to improve foundational career learning. Please answer questions fully, approximately 200-250 words.</w:t>
      </w:r>
    </w:p>
    <w:p w14:paraId="0C13BB9F" w14:textId="77777777" w:rsidR="009E5BD9" w:rsidRDefault="009E5BD9">
      <w:pPr>
        <w:spacing w:line="240" w:lineRule="auto"/>
        <w:jc w:val="both"/>
        <w:rPr>
          <w:rFonts w:ascii="Trebuchet MS" w:eastAsia="Trebuchet MS" w:hAnsi="Trebuchet MS" w:cs="Trebuchet MS"/>
          <w:b/>
          <w:sz w:val="21"/>
          <w:szCs w:val="21"/>
        </w:rPr>
      </w:pPr>
    </w:p>
    <w:p w14:paraId="6C1172CA" w14:textId="77777777" w:rsidR="009E5BD9" w:rsidRDefault="00000000">
      <w:pPr>
        <w:numPr>
          <w:ilvl w:val="0"/>
          <w:numId w:val="7"/>
        </w:numPr>
        <w:spacing w:line="240" w:lineRule="auto"/>
        <w:jc w:val="both"/>
        <w:rPr>
          <w:rFonts w:ascii="Trebuchet MS" w:eastAsia="Trebuchet MS" w:hAnsi="Trebuchet MS" w:cs="Trebuchet MS"/>
          <w:sz w:val="21"/>
          <w:szCs w:val="21"/>
        </w:rPr>
      </w:pPr>
      <w:r>
        <w:rPr>
          <w:rFonts w:ascii="Trebuchet MS" w:eastAsia="Trebuchet MS" w:hAnsi="Trebuchet MS" w:cs="Trebuchet MS"/>
          <w:sz w:val="21"/>
          <w:szCs w:val="21"/>
        </w:rPr>
        <w:t>Please describe why focusing on foundational career learning and an integrated approach is important to your overall school strategy. What resources already exist to support the outcomes of this work?</w:t>
      </w:r>
    </w:p>
    <w:p w14:paraId="746D99C7" w14:textId="77777777" w:rsidR="009E5BD9" w:rsidRDefault="009E5BD9">
      <w:pPr>
        <w:spacing w:line="240" w:lineRule="auto"/>
        <w:jc w:val="both"/>
        <w:rPr>
          <w:rFonts w:ascii="Trebuchet MS" w:eastAsia="Trebuchet MS" w:hAnsi="Trebuchet MS" w:cs="Trebuchet MS"/>
          <w:sz w:val="21"/>
          <w:szCs w:val="21"/>
        </w:rPr>
      </w:pPr>
    </w:p>
    <w:p w14:paraId="2BB164CD" w14:textId="77777777" w:rsidR="009E5BD9" w:rsidRDefault="009E5BD9">
      <w:pPr>
        <w:spacing w:line="240" w:lineRule="auto"/>
        <w:ind w:left="720"/>
        <w:jc w:val="both"/>
        <w:rPr>
          <w:rFonts w:ascii="Trebuchet MS" w:eastAsia="Trebuchet MS" w:hAnsi="Trebuchet MS" w:cs="Trebuchet MS"/>
          <w:sz w:val="21"/>
          <w:szCs w:val="21"/>
        </w:rPr>
      </w:pPr>
    </w:p>
    <w:p w14:paraId="4F74C98A" w14:textId="77777777" w:rsidR="009E5BD9" w:rsidRDefault="00000000">
      <w:pPr>
        <w:numPr>
          <w:ilvl w:val="0"/>
          <w:numId w:val="7"/>
        </w:numPr>
        <w:spacing w:line="240" w:lineRule="auto"/>
        <w:jc w:val="both"/>
        <w:rPr>
          <w:rFonts w:ascii="Trebuchet MS" w:eastAsia="Trebuchet MS" w:hAnsi="Trebuchet MS" w:cs="Trebuchet MS"/>
          <w:sz w:val="21"/>
          <w:szCs w:val="21"/>
        </w:rPr>
      </w:pPr>
      <w:r>
        <w:rPr>
          <w:rFonts w:ascii="Trebuchet MS" w:eastAsia="Trebuchet MS" w:hAnsi="Trebuchet MS" w:cs="Trebuchet MS"/>
          <w:sz w:val="21"/>
          <w:szCs w:val="21"/>
        </w:rPr>
        <w:t>Please describe your school community's current efforts to provide students with foundational career learning experiences. What are the areas that you would like to address through this grant?  What data supports this need?</w:t>
      </w:r>
    </w:p>
    <w:p w14:paraId="4E648E65" w14:textId="77777777" w:rsidR="009E5BD9" w:rsidRDefault="009E5BD9">
      <w:pPr>
        <w:spacing w:line="240" w:lineRule="auto"/>
        <w:ind w:left="720"/>
        <w:jc w:val="both"/>
        <w:rPr>
          <w:rFonts w:ascii="Trebuchet MS" w:eastAsia="Trebuchet MS" w:hAnsi="Trebuchet MS" w:cs="Trebuchet MS"/>
          <w:sz w:val="21"/>
          <w:szCs w:val="21"/>
        </w:rPr>
      </w:pPr>
    </w:p>
    <w:p w14:paraId="02B79BAD" w14:textId="77777777" w:rsidR="009E5BD9" w:rsidRDefault="009E5BD9">
      <w:pPr>
        <w:spacing w:line="240" w:lineRule="auto"/>
        <w:jc w:val="both"/>
        <w:rPr>
          <w:rFonts w:ascii="Trebuchet MS" w:eastAsia="Trebuchet MS" w:hAnsi="Trebuchet MS" w:cs="Trebuchet MS"/>
          <w:sz w:val="21"/>
          <w:szCs w:val="21"/>
        </w:rPr>
      </w:pPr>
    </w:p>
    <w:p w14:paraId="58DBED4D" w14:textId="77777777" w:rsidR="009E5BD9" w:rsidRDefault="00000000">
      <w:pPr>
        <w:numPr>
          <w:ilvl w:val="0"/>
          <w:numId w:val="7"/>
        </w:numPr>
        <w:spacing w:line="240" w:lineRule="auto"/>
        <w:jc w:val="both"/>
        <w:rPr>
          <w:rFonts w:ascii="Trebuchet MS" w:eastAsia="Trebuchet MS" w:hAnsi="Trebuchet MS" w:cs="Trebuchet MS"/>
          <w:sz w:val="21"/>
          <w:szCs w:val="21"/>
        </w:rPr>
      </w:pPr>
      <w:r>
        <w:rPr>
          <w:rFonts w:ascii="Trebuchet MS" w:eastAsia="Trebuchet MS" w:hAnsi="Trebuchet MS" w:cs="Trebuchet MS"/>
          <w:sz w:val="21"/>
          <w:szCs w:val="21"/>
        </w:rPr>
        <w:t xml:space="preserve">What systems and time already exist in the school day for students to participate in career learning activities, i.e., student advisory, courses/electives, etc.?  How do you currently track data related to student career learning?  </w:t>
      </w:r>
    </w:p>
    <w:p w14:paraId="082B7852" w14:textId="77777777" w:rsidR="009E5BD9" w:rsidRDefault="009E5BD9">
      <w:pPr>
        <w:spacing w:line="240" w:lineRule="auto"/>
        <w:ind w:left="720"/>
        <w:jc w:val="both"/>
        <w:rPr>
          <w:rFonts w:ascii="Trebuchet MS" w:eastAsia="Trebuchet MS" w:hAnsi="Trebuchet MS" w:cs="Trebuchet MS"/>
          <w:sz w:val="21"/>
          <w:szCs w:val="21"/>
        </w:rPr>
      </w:pPr>
    </w:p>
    <w:p w14:paraId="06B3A800" w14:textId="77777777" w:rsidR="009E5BD9" w:rsidRDefault="009E5BD9">
      <w:pPr>
        <w:spacing w:line="240" w:lineRule="auto"/>
        <w:ind w:left="720"/>
        <w:jc w:val="both"/>
        <w:rPr>
          <w:rFonts w:ascii="Trebuchet MS" w:eastAsia="Trebuchet MS" w:hAnsi="Trebuchet MS" w:cs="Trebuchet MS"/>
          <w:sz w:val="21"/>
          <w:szCs w:val="21"/>
        </w:rPr>
      </w:pPr>
    </w:p>
    <w:p w14:paraId="3540C30B" w14:textId="77777777" w:rsidR="009E5BD9" w:rsidRDefault="00000000">
      <w:pPr>
        <w:numPr>
          <w:ilvl w:val="0"/>
          <w:numId w:val="7"/>
        </w:numPr>
        <w:spacing w:line="240" w:lineRule="auto"/>
        <w:rPr>
          <w:rFonts w:ascii="Trebuchet MS" w:eastAsia="Trebuchet MS" w:hAnsi="Trebuchet MS" w:cs="Trebuchet MS"/>
          <w:sz w:val="21"/>
          <w:szCs w:val="21"/>
        </w:rPr>
      </w:pPr>
      <w:r>
        <w:rPr>
          <w:rFonts w:ascii="Trebuchet MS" w:eastAsia="Trebuchet MS" w:hAnsi="Trebuchet MS" w:cs="Trebuchet MS"/>
          <w:sz w:val="21"/>
          <w:szCs w:val="21"/>
        </w:rPr>
        <w:t xml:space="preserve">How will this work advance equity,  culturally &amp; Linguistically Sustaining Practices (CLSP) in your school? </w:t>
      </w:r>
    </w:p>
    <w:p w14:paraId="10875BEF" w14:textId="77777777" w:rsidR="009E5BD9" w:rsidRDefault="009E5BD9">
      <w:pPr>
        <w:spacing w:line="240" w:lineRule="auto"/>
        <w:ind w:left="720"/>
        <w:rPr>
          <w:rFonts w:ascii="Trebuchet MS" w:eastAsia="Trebuchet MS" w:hAnsi="Trebuchet MS" w:cs="Trebuchet MS"/>
          <w:sz w:val="21"/>
          <w:szCs w:val="21"/>
        </w:rPr>
      </w:pPr>
    </w:p>
    <w:p w14:paraId="33DE989F" w14:textId="77777777" w:rsidR="009E5BD9" w:rsidRDefault="009E5BD9">
      <w:pPr>
        <w:spacing w:line="240" w:lineRule="auto"/>
        <w:ind w:left="720"/>
        <w:rPr>
          <w:rFonts w:ascii="Trebuchet MS" w:eastAsia="Trebuchet MS" w:hAnsi="Trebuchet MS" w:cs="Trebuchet MS"/>
          <w:sz w:val="21"/>
          <w:szCs w:val="21"/>
        </w:rPr>
      </w:pPr>
    </w:p>
    <w:p w14:paraId="7D91D975" w14:textId="77777777" w:rsidR="009E5BD9" w:rsidRDefault="00000000">
      <w:pPr>
        <w:numPr>
          <w:ilvl w:val="0"/>
          <w:numId w:val="7"/>
        </w:numPr>
        <w:spacing w:line="240" w:lineRule="auto"/>
        <w:jc w:val="both"/>
        <w:rPr>
          <w:rFonts w:ascii="Trebuchet MS" w:eastAsia="Trebuchet MS" w:hAnsi="Trebuchet MS" w:cs="Trebuchet MS"/>
          <w:sz w:val="21"/>
          <w:szCs w:val="21"/>
        </w:rPr>
      </w:pPr>
      <w:r>
        <w:rPr>
          <w:rFonts w:ascii="Trebuchet MS" w:eastAsia="Trebuchet MS" w:hAnsi="Trebuchet MS" w:cs="Trebuchet MS"/>
          <w:sz w:val="21"/>
          <w:szCs w:val="21"/>
        </w:rPr>
        <w:t>Please describe how the planning team will collaborate regularly throughout the year and share their work with key stakeholders (e.g., students, staff, and families).</w:t>
      </w:r>
    </w:p>
    <w:p w14:paraId="5F506B91" w14:textId="77777777" w:rsidR="009E5BD9" w:rsidRDefault="009E5BD9">
      <w:pPr>
        <w:spacing w:line="240" w:lineRule="auto"/>
        <w:ind w:left="720"/>
        <w:jc w:val="both"/>
        <w:rPr>
          <w:rFonts w:ascii="Trebuchet MS" w:eastAsia="Trebuchet MS" w:hAnsi="Trebuchet MS" w:cs="Trebuchet MS"/>
          <w:sz w:val="21"/>
          <w:szCs w:val="21"/>
        </w:rPr>
      </w:pPr>
    </w:p>
    <w:p w14:paraId="2B3B8281" w14:textId="77777777" w:rsidR="009E5BD9" w:rsidRDefault="009E5BD9">
      <w:pPr>
        <w:spacing w:line="240" w:lineRule="auto"/>
        <w:ind w:left="720"/>
        <w:jc w:val="both"/>
        <w:rPr>
          <w:rFonts w:ascii="Trebuchet MS" w:eastAsia="Trebuchet MS" w:hAnsi="Trebuchet MS" w:cs="Trebuchet MS"/>
          <w:sz w:val="21"/>
          <w:szCs w:val="21"/>
        </w:rPr>
      </w:pPr>
    </w:p>
    <w:p w14:paraId="250A46C3" w14:textId="77777777" w:rsidR="009E5BD9" w:rsidRDefault="00000000">
      <w:pPr>
        <w:numPr>
          <w:ilvl w:val="0"/>
          <w:numId w:val="7"/>
        </w:numPr>
        <w:spacing w:line="240" w:lineRule="auto"/>
        <w:jc w:val="both"/>
        <w:rPr>
          <w:rFonts w:ascii="Trebuchet MS" w:eastAsia="Trebuchet MS" w:hAnsi="Trebuchet MS" w:cs="Trebuchet MS"/>
          <w:sz w:val="21"/>
          <w:szCs w:val="21"/>
        </w:rPr>
      </w:pPr>
      <w:r>
        <w:rPr>
          <w:rFonts w:ascii="Trebuchet MS" w:eastAsia="Trebuchet MS" w:hAnsi="Trebuchet MS" w:cs="Trebuchet MS"/>
          <w:sz w:val="21"/>
          <w:szCs w:val="21"/>
        </w:rPr>
        <w:t>How will access to technical assistance and a cross-school learning community support your work?  What external resources beyond funding would be most helpful?</w:t>
      </w:r>
    </w:p>
    <w:p w14:paraId="16496DA6" w14:textId="77777777" w:rsidR="009E5BD9" w:rsidRDefault="009E5BD9">
      <w:pPr>
        <w:spacing w:line="240" w:lineRule="auto"/>
        <w:ind w:left="720"/>
        <w:jc w:val="both"/>
        <w:rPr>
          <w:rFonts w:ascii="Trebuchet MS" w:eastAsia="Trebuchet MS" w:hAnsi="Trebuchet MS" w:cs="Trebuchet MS"/>
          <w:sz w:val="21"/>
          <w:szCs w:val="21"/>
        </w:rPr>
      </w:pPr>
    </w:p>
    <w:p w14:paraId="1A0045BC" w14:textId="77777777" w:rsidR="009E5BD9" w:rsidRDefault="009E5BD9">
      <w:pPr>
        <w:spacing w:line="240" w:lineRule="auto"/>
        <w:ind w:left="720"/>
        <w:jc w:val="both"/>
        <w:rPr>
          <w:rFonts w:ascii="Trebuchet MS" w:eastAsia="Trebuchet MS" w:hAnsi="Trebuchet MS" w:cs="Trebuchet MS"/>
          <w:sz w:val="21"/>
          <w:szCs w:val="21"/>
        </w:rPr>
      </w:pPr>
    </w:p>
    <w:p w14:paraId="177FFB44" w14:textId="77777777" w:rsidR="009E5BD9" w:rsidRDefault="00000000">
      <w:pPr>
        <w:numPr>
          <w:ilvl w:val="0"/>
          <w:numId w:val="7"/>
        </w:numPr>
        <w:spacing w:line="240" w:lineRule="auto"/>
        <w:jc w:val="both"/>
        <w:rPr>
          <w:rFonts w:ascii="Trebuchet MS" w:eastAsia="Trebuchet MS" w:hAnsi="Trebuchet MS" w:cs="Trebuchet MS"/>
          <w:sz w:val="21"/>
          <w:szCs w:val="21"/>
        </w:rPr>
      </w:pPr>
      <w:r>
        <w:rPr>
          <w:rFonts w:ascii="Trebuchet MS" w:eastAsia="Trebuchet MS" w:hAnsi="Trebuchet MS" w:cs="Trebuchet MS"/>
          <w:sz w:val="21"/>
          <w:szCs w:val="21"/>
        </w:rPr>
        <w:t xml:space="preserve">What challenges do you anticipate in focusing on foundational career learning and an integrated approach?  </w:t>
      </w:r>
    </w:p>
    <w:p w14:paraId="23D71B7F" w14:textId="77777777" w:rsidR="009E5BD9" w:rsidRDefault="009E5BD9">
      <w:pPr>
        <w:spacing w:line="240" w:lineRule="auto"/>
        <w:ind w:left="720"/>
        <w:jc w:val="both"/>
        <w:rPr>
          <w:rFonts w:ascii="Trebuchet MS" w:eastAsia="Trebuchet MS" w:hAnsi="Trebuchet MS" w:cs="Trebuchet MS"/>
          <w:sz w:val="21"/>
          <w:szCs w:val="21"/>
        </w:rPr>
      </w:pPr>
    </w:p>
    <w:p w14:paraId="0E46AF08" w14:textId="77777777" w:rsidR="009E5BD9" w:rsidRDefault="00000000">
      <w:pPr>
        <w:numPr>
          <w:ilvl w:val="0"/>
          <w:numId w:val="7"/>
        </w:numPr>
        <w:spacing w:line="240" w:lineRule="auto"/>
        <w:jc w:val="both"/>
        <w:rPr>
          <w:rFonts w:ascii="Trebuchet MS" w:eastAsia="Trebuchet MS" w:hAnsi="Trebuchet MS" w:cs="Trebuchet MS"/>
          <w:sz w:val="21"/>
          <w:szCs w:val="21"/>
        </w:rPr>
      </w:pPr>
      <w:r>
        <w:rPr>
          <w:rFonts w:ascii="Trebuchet MS" w:eastAsia="Trebuchet MS" w:hAnsi="Trebuchet MS" w:cs="Trebuchet MS"/>
          <w:b/>
          <w:i/>
          <w:sz w:val="21"/>
          <w:szCs w:val="21"/>
        </w:rPr>
        <w:t>If you participated in the DESE MyCAP PD series or district training,</w:t>
      </w:r>
      <w:r>
        <w:rPr>
          <w:rFonts w:ascii="Trebuchet MS" w:eastAsia="Trebuchet MS" w:hAnsi="Trebuchet MS" w:cs="Trebuchet MS"/>
          <w:sz w:val="21"/>
          <w:szCs w:val="21"/>
        </w:rPr>
        <w:t xml:space="preserve"> what are the remaining areas of work for your school team to reach full implementation and success?</w:t>
      </w:r>
    </w:p>
    <w:p w14:paraId="48B57BDB" w14:textId="77777777" w:rsidR="009E5BD9" w:rsidRDefault="009E5BD9">
      <w:pPr>
        <w:spacing w:line="240" w:lineRule="auto"/>
        <w:rPr>
          <w:rFonts w:ascii="Trebuchet MS" w:eastAsia="Trebuchet MS" w:hAnsi="Trebuchet MS" w:cs="Trebuchet MS"/>
          <w:sz w:val="21"/>
          <w:szCs w:val="21"/>
        </w:rPr>
      </w:pPr>
    </w:p>
    <w:p w14:paraId="755D5201" w14:textId="77777777" w:rsidR="009E5BD9" w:rsidRDefault="00000000">
      <w:pPr>
        <w:spacing w:line="240" w:lineRule="auto"/>
        <w:rPr>
          <w:rFonts w:ascii="Trebuchet MS" w:eastAsia="Trebuchet MS" w:hAnsi="Trebuchet MS" w:cs="Trebuchet MS"/>
          <w:b/>
          <w:sz w:val="21"/>
          <w:szCs w:val="21"/>
        </w:rPr>
      </w:pPr>
      <w:r>
        <w:br w:type="page"/>
      </w:r>
    </w:p>
    <w:p w14:paraId="181FDB37" w14:textId="77777777" w:rsidR="009E5BD9" w:rsidRDefault="009E5BD9">
      <w:pPr>
        <w:spacing w:line="240" w:lineRule="auto"/>
        <w:rPr>
          <w:rFonts w:ascii="Trebuchet MS" w:eastAsia="Trebuchet MS" w:hAnsi="Trebuchet MS" w:cs="Trebuchet MS"/>
          <w:b/>
          <w:sz w:val="21"/>
          <w:szCs w:val="21"/>
        </w:rPr>
      </w:pPr>
    </w:p>
    <w:p w14:paraId="1929815C" w14:textId="77777777" w:rsidR="009E5BD9" w:rsidRDefault="00000000">
      <w:pPr>
        <w:spacing w:line="240" w:lineRule="auto"/>
        <w:rPr>
          <w:rFonts w:ascii="Trebuchet MS" w:eastAsia="Trebuchet MS" w:hAnsi="Trebuchet MS" w:cs="Trebuchet MS"/>
          <w:b/>
          <w:sz w:val="21"/>
          <w:szCs w:val="21"/>
        </w:rPr>
      </w:pPr>
      <w:r>
        <w:rPr>
          <w:rFonts w:ascii="Trebuchet MS" w:eastAsia="Trebuchet MS" w:hAnsi="Trebuchet MS" w:cs="Trebuchet MS"/>
          <w:b/>
          <w:sz w:val="21"/>
          <w:szCs w:val="21"/>
        </w:rPr>
        <w:t>Section 3: Proposal Narrative for Initiative for Deepening and Expanding Access to Learning through Career Pathways (IDEAL) Grant</w:t>
      </w:r>
    </w:p>
    <w:p w14:paraId="6854589F" w14:textId="77777777" w:rsidR="009E5BD9" w:rsidRDefault="009E5BD9">
      <w:pPr>
        <w:spacing w:line="240" w:lineRule="auto"/>
        <w:rPr>
          <w:rFonts w:ascii="Trebuchet MS" w:eastAsia="Trebuchet MS" w:hAnsi="Trebuchet MS" w:cs="Trebuchet MS"/>
          <w:b/>
          <w:sz w:val="21"/>
          <w:szCs w:val="21"/>
        </w:rPr>
      </w:pPr>
    </w:p>
    <w:p w14:paraId="06D8C06E" w14:textId="77777777" w:rsidR="009E5BD9" w:rsidRDefault="00000000">
      <w:pPr>
        <w:spacing w:line="240" w:lineRule="auto"/>
        <w:rPr>
          <w:rFonts w:ascii="Trebuchet MS" w:eastAsia="Trebuchet MS" w:hAnsi="Trebuchet MS" w:cs="Trebuchet MS"/>
          <w:b/>
          <w:sz w:val="21"/>
          <w:szCs w:val="21"/>
        </w:rPr>
      </w:pPr>
      <w:r>
        <w:rPr>
          <w:rFonts w:ascii="Trebuchet MS" w:eastAsia="Trebuchet MS" w:hAnsi="Trebuchet MS" w:cs="Trebuchet MS"/>
          <w:b/>
          <w:sz w:val="21"/>
          <w:szCs w:val="21"/>
        </w:rPr>
        <w:t>This section has questions pertaining to the IDEAL Grant. If you are applying for the FOCAL Grant, please see Section 2 above.</w:t>
      </w:r>
    </w:p>
    <w:p w14:paraId="445AE852" w14:textId="77777777" w:rsidR="009E5BD9" w:rsidRDefault="009E5BD9">
      <w:pPr>
        <w:spacing w:line="240" w:lineRule="auto"/>
        <w:rPr>
          <w:rFonts w:ascii="Trebuchet MS" w:eastAsia="Trebuchet MS" w:hAnsi="Trebuchet MS" w:cs="Trebuchet MS"/>
          <w:b/>
          <w:sz w:val="21"/>
          <w:szCs w:val="21"/>
        </w:rPr>
      </w:pPr>
    </w:p>
    <w:p w14:paraId="6E8F59A5" w14:textId="77777777" w:rsidR="009E5BD9" w:rsidRDefault="00000000">
      <w:pPr>
        <w:spacing w:line="240" w:lineRule="auto"/>
        <w:rPr>
          <w:rFonts w:ascii="Trebuchet MS" w:eastAsia="Trebuchet MS" w:hAnsi="Trebuchet MS" w:cs="Trebuchet MS"/>
          <w:b/>
          <w:sz w:val="21"/>
          <w:szCs w:val="21"/>
        </w:rPr>
      </w:pPr>
      <w:bookmarkStart w:id="5" w:name="_f5xzfa82kd7v" w:colFirst="0" w:colLast="0"/>
      <w:bookmarkEnd w:id="5"/>
      <w:r>
        <w:rPr>
          <w:rFonts w:ascii="Trebuchet MS" w:eastAsia="Trebuchet MS" w:hAnsi="Trebuchet MS" w:cs="Trebuchet MS"/>
          <w:b/>
          <w:sz w:val="21"/>
          <w:szCs w:val="21"/>
        </w:rPr>
        <w:t>Please completely answer the following questions about your strategy to improve career pathways (approximately 200-250 words per question).</w:t>
      </w:r>
    </w:p>
    <w:p w14:paraId="0C6EF034" w14:textId="77777777" w:rsidR="009E5BD9" w:rsidRDefault="009E5BD9">
      <w:pPr>
        <w:spacing w:line="240" w:lineRule="auto"/>
        <w:rPr>
          <w:rFonts w:ascii="Trebuchet MS" w:eastAsia="Trebuchet MS" w:hAnsi="Trebuchet MS" w:cs="Trebuchet MS"/>
          <w:b/>
          <w:sz w:val="21"/>
          <w:szCs w:val="21"/>
        </w:rPr>
      </w:pPr>
    </w:p>
    <w:p w14:paraId="1701A5AD" w14:textId="77777777" w:rsidR="009E5BD9" w:rsidRDefault="009E5BD9">
      <w:pPr>
        <w:spacing w:line="240" w:lineRule="auto"/>
        <w:rPr>
          <w:rFonts w:ascii="Trebuchet MS" w:eastAsia="Trebuchet MS" w:hAnsi="Trebuchet MS" w:cs="Trebuchet MS"/>
          <w:b/>
          <w:sz w:val="21"/>
          <w:szCs w:val="21"/>
        </w:rPr>
      </w:pPr>
    </w:p>
    <w:p w14:paraId="353DACD3" w14:textId="77777777" w:rsidR="009E5BD9" w:rsidRDefault="00000000">
      <w:pPr>
        <w:numPr>
          <w:ilvl w:val="0"/>
          <w:numId w:val="13"/>
        </w:numPr>
        <w:spacing w:line="240" w:lineRule="auto"/>
        <w:rPr>
          <w:rFonts w:ascii="Trebuchet MS" w:eastAsia="Trebuchet MS" w:hAnsi="Trebuchet MS" w:cs="Trebuchet MS"/>
          <w:sz w:val="21"/>
          <w:szCs w:val="21"/>
        </w:rPr>
      </w:pPr>
      <w:r>
        <w:rPr>
          <w:rFonts w:ascii="Trebuchet MS" w:eastAsia="Trebuchet MS" w:hAnsi="Trebuchet MS" w:cs="Trebuchet MS"/>
          <w:sz w:val="21"/>
          <w:szCs w:val="21"/>
        </w:rPr>
        <w:t>Please describe why your selected element of focus is important to the overall strategy of your school or partner school. What resources already exist to support the outcomes of this work?</w:t>
      </w:r>
    </w:p>
    <w:p w14:paraId="1A1BDF5D" w14:textId="77777777" w:rsidR="009E5BD9" w:rsidRDefault="009E5BD9">
      <w:pPr>
        <w:spacing w:line="240" w:lineRule="auto"/>
        <w:ind w:left="1440"/>
        <w:rPr>
          <w:rFonts w:ascii="Trebuchet MS" w:eastAsia="Trebuchet MS" w:hAnsi="Trebuchet MS" w:cs="Trebuchet MS"/>
          <w:sz w:val="21"/>
          <w:szCs w:val="21"/>
        </w:rPr>
      </w:pPr>
    </w:p>
    <w:p w14:paraId="3A54BBEA" w14:textId="77777777" w:rsidR="009E5BD9" w:rsidRDefault="00000000">
      <w:pPr>
        <w:numPr>
          <w:ilvl w:val="0"/>
          <w:numId w:val="13"/>
        </w:numPr>
        <w:spacing w:line="240" w:lineRule="auto"/>
        <w:rPr>
          <w:rFonts w:ascii="Trebuchet MS" w:eastAsia="Trebuchet MS" w:hAnsi="Trebuchet MS" w:cs="Trebuchet MS"/>
          <w:sz w:val="21"/>
          <w:szCs w:val="21"/>
        </w:rPr>
      </w:pPr>
      <w:r>
        <w:rPr>
          <w:rFonts w:ascii="Trebuchet MS" w:eastAsia="Trebuchet MS" w:hAnsi="Trebuchet MS" w:cs="Trebuchet MS"/>
          <w:sz w:val="21"/>
          <w:szCs w:val="21"/>
        </w:rPr>
        <w:t>Please provide details on your proposed approach for career learning.</w:t>
      </w:r>
    </w:p>
    <w:p w14:paraId="5FB9E4A3" w14:textId="77777777" w:rsidR="009E5BD9" w:rsidRDefault="009E5BD9">
      <w:pPr>
        <w:spacing w:line="240" w:lineRule="auto"/>
        <w:ind w:left="1440"/>
        <w:rPr>
          <w:rFonts w:ascii="Trebuchet MS" w:eastAsia="Trebuchet MS" w:hAnsi="Trebuchet MS" w:cs="Trebuchet MS"/>
          <w:sz w:val="21"/>
          <w:szCs w:val="21"/>
        </w:rPr>
      </w:pPr>
    </w:p>
    <w:p w14:paraId="798518E1" w14:textId="77777777" w:rsidR="009E5BD9" w:rsidRDefault="00000000">
      <w:pPr>
        <w:numPr>
          <w:ilvl w:val="0"/>
          <w:numId w:val="13"/>
        </w:numPr>
        <w:spacing w:line="240" w:lineRule="auto"/>
        <w:rPr>
          <w:rFonts w:ascii="Trebuchet MS" w:eastAsia="Trebuchet MS" w:hAnsi="Trebuchet MS" w:cs="Trebuchet MS"/>
          <w:sz w:val="21"/>
          <w:szCs w:val="21"/>
        </w:rPr>
      </w:pPr>
      <w:r>
        <w:rPr>
          <w:rFonts w:ascii="Trebuchet MS" w:eastAsia="Trebuchet MS" w:hAnsi="Trebuchet MS" w:cs="Trebuchet MS"/>
          <w:sz w:val="21"/>
          <w:szCs w:val="21"/>
        </w:rPr>
        <w:t xml:space="preserve">How will this work advance equity and Culturally &amp; Linguistically Sustaining Practices  (CLSP) in your school or partner school? </w:t>
      </w:r>
    </w:p>
    <w:p w14:paraId="02185D83" w14:textId="77777777" w:rsidR="009E5BD9" w:rsidRDefault="009E5BD9">
      <w:pPr>
        <w:spacing w:line="240" w:lineRule="auto"/>
        <w:ind w:left="1440"/>
        <w:rPr>
          <w:rFonts w:ascii="Trebuchet MS" w:eastAsia="Trebuchet MS" w:hAnsi="Trebuchet MS" w:cs="Trebuchet MS"/>
          <w:sz w:val="21"/>
          <w:szCs w:val="21"/>
        </w:rPr>
      </w:pPr>
    </w:p>
    <w:p w14:paraId="7BC8221C" w14:textId="77777777" w:rsidR="009E5BD9" w:rsidRDefault="00000000">
      <w:pPr>
        <w:numPr>
          <w:ilvl w:val="0"/>
          <w:numId w:val="13"/>
        </w:numPr>
        <w:spacing w:line="240" w:lineRule="auto"/>
        <w:rPr>
          <w:rFonts w:ascii="Trebuchet MS" w:eastAsia="Trebuchet MS" w:hAnsi="Trebuchet MS" w:cs="Trebuchet MS"/>
          <w:sz w:val="21"/>
          <w:szCs w:val="21"/>
        </w:rPr>
      </w:pPr>
      <w:r>
        <w:rPr>
          <w:rFonts w:ascii="Trebuchet MS" w:eastAsia="Trebuchet MS" w:hAnsi="Trebuchet MS" w:cs="Trebuchet MS"/>
          <w:sz w:val="21"/>
          <w:szCs w:val="21"/>
        </w:rPr>
        <w:t>What are the expected outcomes for students? How will you engage students and other stakeholders (e.g., staff, families, partner organizations, employers, etc.) in support of those outcomes?</w:t>
      </w:r>
    </w:p>
    <w:p w14:paraId="47D17CDE" w14:textId="77777777" w:rsidR="009E5BD9" w:rsidRDefault="009E5BD9">
      <w:pPr>
        <w:spacing w:line="240" w:lineRule="auto"/>
        <w:ind w:left="720"/>
        <w:rPr>
          <w:rFonts w:ascii="Trebuchet MS" w:eastAsia="Trebuchet MS" w:hAnsi="Trebuchet MS" w:cs="Trebuchet MS"/>
          <w:sz w:val="21"/>
          <w:szCs w:val="21"/>
        </w:rPr>
      </w:pPr>
    </w:p>
    <w:p w14:paraId="4AB02265" w14:textId="77777777" w:rsidR="009E5BD9" w:rsidRDefault="00000000">
      <w:pPr>
        <w:numPr>
          <w:ilvl w:val="0"/>
          <w:numId w:val="13"/>
        </w:numPr>
        <w:spacing w:line="240" w:lineRule="auto"/>
        <w:rPr>
          <w:rFonts w:ascii="Trebuchet MS" w:eastAsia="Trebuchet MS" w:hAnsi="Trebuchet MS" w:cs="Trebuchet MS"/>
          <w:sz w:val="21"/>
          <w:szCs w:val="21"/>
        </w:rPr>
      </w:pPr>
      <w:r>
        <w:rPr>
          <w:rFonts w:ascii="Trebuchet MS" w:eastAsia="Trebuchet MS" w:hAnsi="Trebuchet MS" w:cs="Trebuchet MS"/>
          <w:sz w:val="21"/>
          <w:szCs w:val="21"/>
        </w:rPr>
        <w:t>What challenges do you foresee in the pathway development process? How do you plan to address or navigate those challenges?</w:t>
      </w:r>
    </w:p>
    <w:p w14:paraId="62245D0C" w14:textId="77777777" w:rsidR="009E5BD9" w:rsidRDefault="00000000">
      <w:pPr>
        <w:spacing w:line="240" w:lineRule="auto"/>
        <w:rPr>
          <w:rFonts w:ascii="Trebuchet MS" w:eastAsia="Trebuchet MS" w:hAnsi="Trebuchet MS" w:cs="Trebuchet MS"/>
          <w:sz w:val="21"/>
          <w:szCs w:val="21"/>
        </w:rPr>
      </w:pPr>
      <w:r>
        <w:rPr>
          <w:rFonts w:ascii="Trebuchet MS" w:eastAsia="Trebuchet MS" w:hAnsi="Trebuchet MS" w:cs="Trebuchet MS"/>
          <w:sz w:val="21"/>
          <w:szCs w:val="21"/>
        </w:rPr>
        <w:t xml:space="preserve"> </w:t>
      </w:r>
    </w:p>
    <w:p w14:paraId="281285D4" w14:textId="77777777" w:rsidR="009E5BD9" w:rsidRDefault="00000000">
      <w:pPr>
        <w:numPr>
          <w:ilvl w:val="0"/>
          <w:numId w:val="13"/>
        </w:numPr>
        <w:spacing w:line="240" w:lineRule="auto"/>
        <w:jc w:val="both"/>
        <w:rPr>
          <w:rFonts w:ascii="Trebuchet MS" w:eastAsia="Trebuchet MS" w:hAnsi="Trebuchet MS" w:cs="Trebuchet MS"/>
          <w:sz w:val="21"/>
          <w:szCs w:val="21"/>
        </w:rPr>
      </w:pPr>
      <w:r>
        <w:rPr>
          <w:rFonts w:ascii="Trebuchet MS" w:eastAsia="Trebuchet MS" w:hAnsi="Trebuchet MS" w:cs="Trebuchet MS"/>
          <w:sz w:val="21"/>
          <w:szCs w:val="21"/>
        </w:rPr>
        <w:t>Who will be responsible for the overall implementation of the proposed approach? How will the planning team collaborate regularly throughout the year and share their work with stakeholders?</w:t>
      </w:r>
    </w:p>
    <w:p w14:paraId="69A4E224" w14:textId="77777777" w:rsidR="009E5BD9" w:rsidRDefault="009E5BD9">
      <w:pPr>
        <w:spacing w:line="240" w:lineRule="auto"/>
        <w:jc w:val="both"/>
        <w:rPr>
          <w:rFonts w:ascii="Trebuchet MS" w:eastAsia="Trebuchet MS" w:hAnsi="Trebuchet MS" w:cs="Trebuchet MS"/>
          <w:sz w:val="21"/>
          <w:szCs w:val="21"/>
        </w:rPr>
      </w:pPr>
    </w:p>
    <w:p w14:paraId="75846DE5" w14:textId="77777777" w:rsidR="009E5BD9" w:rsidRDefault="00000000">
      <w:pPr>
        <w:numPr>
          <w:ilvl w:val="0"/>
          <w:numId w:val="13"/>
        </w:numPr>
        <w:spacing w:line="240" w:lineRule="auto"/>
        <w:rPr>
          <w:rFonts w:ascii="Trebuchet MS" w:eastAsia="Trebuchet MS" w:hAnsi="Trebuchet MS" w:cs="Trebuchet MS"/>
          <w:sz w:val="21"/>
          <w:szCs w:val="21"/>
        </w:rPr>
      </w:pPr>
      <w:r>
        <w:rPr>
          <w:rFonts w:ascii="Trebuchet MS" w:eastAsia="Trebuchet MS" w:hAnsi="Trebuchet MS" w:cs="Trebuchet MS"/>
          <w:sz w:val="21"/>
          <w:szCs w:val="21"/>
        </w:rPr>
        <w:t>How will you sustain the work beyond the grant period, May 2023-August 2024?</w:t>
      </w:r>
    </w:p>
    <w:p w14:paraId="7478DCD4" w14:textId="77777777" w:rsidR="009E5BD9" w:rsidRDefault="009E5BD9">
      <w:pPr>
        <w:spacing w:line="240" w:lineRule="auto"/>
        <w:rPr>
          <w:rFonts w:ascii="Trebuchet MS" w:eastAsia="Trebuchet MS" w:hAnsi="Trebuchet MS" w:cs="Trebuchet MS"/>
          <w:sz w:val="21"/>
          <w:szCs w:val="21"/>
        </w:rPr>
      </w:pPr>
    </w:p>
    <w:p w14:paraId="5BBCADEB" w14:textId="77777777" w:rsidR="009E5BD9" w:rsidRDefault="00000000">
      <w:pPr>
        <w:spacing w:line="240" w:lineRule="auto"/>
        <w:rPr>
          <w:rFonts w:ascii="Trebuchet MS" w:eastAsia="Trebuchet MS" w:hAnsi="Trebuchet MS" w:cs="Trebuchet MS"/>
          <w:i/>
          <w:sz w:val="21"/>
          <w:szCs w:val="21"/>
        </w:rPr>
      </w:pPr>
      <w:bookmarkStart w:id="6" w:name="_2s8eyo1" w:colFirst="0" w:colLast="0"/>
      <w:bookmarkEnd w:id="6"/>
      <w:r>
        <w:rPr>
          <w:rFonts w:ascii="Trebuchet MS" w:eastAsia="Trebuchet MS" w:hAnsi="Trebuchet MS" w:cs="Trebuchet MS"/>
          <w:i/>
          <w:sz w:val="21"/>
          <w:szCs w:val="21"/>
        </w:rPr>
        <w:t xml:space="preserve">For organizations partnering with schools </w:t>
      </w:r>
    </w:p>
    <w:p w14:paraId="706908C7" w14:textId="77777777" w:rsidR="009E5BD9" w:rsidRDefault="00000000">
      <w:pPr>
        <w:numPr>
          <w:ilvl w:val="0"/>
          <w:numId w:val="13"/>
        </w:numPr>
        <w:spacing w:line="240" w:lineRule="auto"/>
        <w:rPr>
          <w:rFonts w:ascii="Trebuchet MS" w:eastAsia="Trebuchet MS" w:hAnsi="Trebuchet MS" w:cs="Trebuchet MS"/>
          <w:sz w:val="21"/>
          <w:szCs w:val="21"/>
        </w:rPr>
      </w:pPr>
      <w:r>
        <w:rPr>
          <w:rFonts w:ascii="Trebuchet MS" w:eastAsia="Trebuchet MS" w:hAnsi="Trebuchet MS" w:cs="Trebuchet MS"/>
          <w:sz w:val="21"/>
          <w:szCs w:val="21"/>
        </w:rPr>
        <w:t>Please describe the nature of the partnership (history of partnership, services offered, students impacted)</w:t>
      </w:r>
    </w:p>
    <w:p w14:paraId="0882B687" w14:textId="77777777" w:rsidR="009E5BD9" w:rsidRDefault="009E5BD9">
      <w:pPr>
        <w:spacing w:line="240" w:lineRule="auto"/>
        <w:ind w:left="720"/>
        <w:rPr>
          <w:rFonts w:ascii="Trebuchet MS" w:eastAsia="Trebuchet MS" w:hAnsi="Trebuchet MS" w:cs="Trebuchet MS"/>
          <w:sz w:val="21"/>
          <w:szCs w:val="21"/>
        </w:rPr>
      </w:pPr>
    </w:p>
    <w:p w14:paraId="19A112D1" w14:textId="77777777" w:rsidR="009E5BD9" w:rsidRDefault="00000000">
      <w:pPr>
        <w:numPr>
          <w:ilvl w:val="0"/>
          <w:numId w:val="13"/>
        </w:numPr>
        <w:spacing w:line="240" w:lineRule="auto"/>
        <w:rPr>
          <w:rFonts w:ascii="Trebuchet MS" w:eastAsia="Trebuchet MS" w:hAnsi="Trebuchet MS" w:cs="Trebuchet MS"/>
          <w:sz w:val="21"/>
          <w:szCs w:val="21"/>
        </w:rPr>
      </w:pPr>
      <w:r>
        <w:rPr>
          <w:rFonts w:ascii="Trebuchet MS" w:eastAsia="Trebuchet MS" w:hAnsi="Trebuchet MS" w:cs="Trebuchet MS"/>
          <w:sz w:val="21"/>
          <w:szCs w:val="21"/>
        </w:rPr>
        <w:t>How will you ensure a collaborative partnership with schools’ voices in implementation?</w:t>
      </w:r>
    </w:p>
    <w:p w14:paraId="535B9120" w14:textId="77777777" w:rsidR="009E5BD9" w:rsidRDefault="00000000">
      <w:pPr>
        <w:spacing w:line="240" w:lineRule="auto"/>
        <w:rPr>
          <w:rFonts w:ascii="Trebuchet MS" w:eastAsia="Trebuchet MS" w:hAnsi="Trebuchet MS" w:cs="Trebuchet MS"/>
          <w:b/>
          <w:sz w:val="21"/>
          <w:szCs w:val="21"/>
        </w:rPr>
      </w:pPr>
      <w:r>
        <w:br w:type="page"/>
      </w:r>
    </w:p>
    <w:p w14:paraId="7ADB511D" w14:textId="77777777" w:rsidR="009E5BD9" w:rsidRDefault="009E5BD9">
      <w:pPr>
        <w:spacing w:line="240" w:lineRule="auto"/>
        <w:rPr>
          <w:rFonts w:ascii="Trebuchet MS" w:eastAsia="Trebuchet MS" w:hAnsi="Trebuchet MS" w:cs="Trebuchet MS"/>
          <w:b/>
          <w:sz w:val="21"/>
          <w:szCs w:val="21"/>
        </w:rPr>
      </w:pPr>
    </w:p>
    <w:p w14:paraId="4AC3B33B" w14:textId="77777777" w:rsidR="009E5BD9" w:rsidRDefault="00000000">
      <w:pPr>
        <w:spacing w:line="240" w:lineRule="auto"/>
        <w:rPr>
          <w:rFonts w:ascii="Trebuchet MS" w:eastAsia="Trebuchet MS" w:hAnsi="Trebuchet MS" w:cs="Trebuchet MS"/>
          <w:b/>
          <w:sz w:val="21"/>
          <w:szCs w:val="21"/>
        </w:rPr>
      </w:pPr>
      <w:r>
        <w:rPr>
          <w:rFonts w:ascii="Trebuchet MS" w:eastAsia="Trebuchet MS" w:hAnsi="Trebuchet MS" w:cs="Trebuchet MS"/>
          <w:b/>
          <w:sz w:val="21"/>
          <w:szCs w:val="21"/>
        </w:rPr>
        <w:t>Section 4: Budget</w:t>
      </w:r>
    </w:p>
    <w:p w14:paraId="50BFB546" w14:textId="77777777" w:rsidR="009E5BD9" w:rsidRDefault="00000000">
      <w:pPr>
        <w:spacing w:line="240" w:lineRule="auto"/>
        <w:jc w:val="both"/>
        <w:rPr>
          <w:rFonts w:ascii="Trebuchet MS" w:eastAsia="Trebuchet MS" w:hAnsi="Trebuchet MS" w:cs="Trebuchet MS"/>
          <w:sz w:val="21"/>
          <w:szCs w:val="21"/>
        </w:rPr>
      </w:pPr>
      <w:r>
        <w:rPr>
          <w:rFonts w:ascii="Trebuchet MS" w:eastAsia="Trebuchet MS" w:hAnsi="Trebuchet MS" w:cs="Trebuchet MS"/>
          <w:sz w:val="21"/>
          <w:szCs w:val="21"/>
        </w:rPr>
        <w:t>Please complete the following funding related questions and budget form to outline how you will spend your grant up to $10,000 to develop a strategy for career connected learning.</w:t>
      </w:r>
    </w:p>
    <w:p w14:paraId="659A2C46" w14:textId="77777777" w:rsidR="009E5BD9" w:rsidRDefault="009E5BD9">
      <w:pPr>
        <w:spacing w:line="240" w:lineRule="auto"/>
        <w:jc w:val="both"/>
        <w:rPr>
          <w:rFonts w:ascii="Trebuchet MS" w:eastAsia="Trebuchet MS" w:hAnsi="Trebuchet MS" w:cs="Trebuchet MS"/>
          <w:sz w:val="21"/>
          <w:szCs w:val="21"/>
        </w:rPr>
      </w:pPr>
    </w:p>
    <w:p w14:paraId="66A15E35" w14:textId="77777777" w:rsidR="009E5BD9" w:rsidRDefault="00000000">
      <w:pPr>
        <w:numPr>
          <w:ilvl w:val="0"/>
          <w:numId w:val="3"/>
        </w:numPr>
        <w:spacing w:line="240" w:lineRule="auto"/>
        <w:jc w:val="both"/>
        <w:rPr>
          <w:rFonts w:ascii="Trebuchet MS" w:eastAsia="Trebuchet MS" w:hAnsi="Trebuchet MS" w:cs="Trebuchet MS"/>
          <w:sz w:val="21"/>
          <w:szCs w:val="21"/>
        </w:rPr>
      </w:pPr>
      <w:r>
        <w:rPr>
          <w:rFonts w:ascii="Trebuchet MS" w:eastAsia="Trebuchet MS" w:hAnsi="Trebuchet MS" w:cs="Trebuchet MS"/>
          <w:sz w:val="21"/>
          <w:szCs w:val="21"/>
        </w:rPr>
        <w:t>For each line item in the budget below, please briefly describe how these funds will be used to increase your school’s capacity to offer career connected learning.</w:t>
      </w:r>
    </w:p>
    <w:p w14:paraId="57A7FCDB" w14:textId="77777777" w:rsidR="009E5BD9" w:rsidRDefault="009E5BD9">
      <w:pPr>
        <w:spacing w:line="240" w:lineRule="auto"/>
        <w:ind w:left="720"/>
        <w:jc w:val="both"/>
        <w:rPr>
          <w:rFonts w:ascii="Trebuchet MS" w:eastAsia="Trebuchet MS" w:hAnsi="Trebuchet MS" w:cs="Trebuchet MS"/>
          <w:sz w:val="21"/>
          <w:szCs w:val="21"/>
        </w:rPr>
      </w:pPr>
    </w:p>
    <w:p w14:paraId="629C4316" w14:textId="77777777" w:rsidR="009E5BD9" w:rsidRDefault="00000000">
      <w:pPr>
        <w:numPr>
          <w:ilvl w:val="0"/>
          <w:numId w:val="3"/>
        </w:numPr>
        <w:spacing w:line="240" w:lineRule="auto"/>
        <w:jc w:val="both"/>
        <w:rPr>
          <w:rFonts w:ascii="Trebuchet MS" w:eastAsia="Trebuchet MS" w:hAnsi="Trebuchet MS" w:cs="Trebuchet MS"/>
          <w:sz w:val="21"/>
          <w:szCs w:val="21"/>
        </w:rPr>
      </w:pPr>
      <w:r>
        <w:rPr>
          <w:rFonts w:ascii="Trebuchet MS" w:eastAsia="Trebuchet MS" w:hAnsi="Trebuchet MS" w:cs="Trebuchet MS"/>
          <w:sz w:val="21"/>
          <w:szCs w:val="21"/>
        </w:rPr>
        <w:t>Please describe any existing resources that will support this work; consider all available supports including but not limited to personnel, in-kind, and financial support.</w:t>
      </w:r>
    </w:p>
    <w:p w14:paraId="1FC6818E" w14:textId="77777777" w:rsidR="009E5BD9" w:rsidRDefault="00000000">
      <w:pPr>
        <w:numPr>
          <w:ilvl w:val="0"/>
          <w:numId w:val="14"/>
        </w:numPr>
        <w:spacing w:line="240" w:lineRule="auto"/>
        <w:jc w:val="both"/>
        <w:rPr>
          <w:rFonts w:ascii="Trebuchet MS" w:eastAsia="Trebuchet MS" w:hAnsi="Trebuchet MS" w:cs="Trebuchet MS"/>
          <w:sz w:val="21"/>
          <w:szCs w:val="21"/>
        </w:rPr>
      </w:pPr>
      <w:r>
        <w:rPr>
          <w:rFonts w:ascii="Trebuchet MS" w:eastAsia="Trebuchet MS" w:hAnsi="Trebuchet MS" w:cs="Trebuchet MS"/>
          <w:sz w:val="21"/>
          <w:szCs w:val="21"/>
        </w:rPr>
        <w:t>Ho</w:t>
      </w:r>
    </w:p>
    <w:p w14:paraId="1D64E0E8" w14:textId="77777777" w:rsidR="009E5BD9" w:rsidRDefault="00000000">
      <w:pPr>
        <w:spacing w:after="160" w:line="259" w:lineRule="auto"/>
        <w:rPr>
          <w:rFonts w:ascii="Trebuchet MS" w:eastAsia="Trebuchet MS" w:hAnsi="Trebuchet MS" w:cs="Trebuchet MS"/>
          <w:sz w:val="21"/>
          <w:szCs w:val="21"/>
        </w:rPr>
      </w:pPr>
      <w:r>
        <w:rPr>
          <w:rFonts w:ascii="Trebuchet MS" w:eastAsia="Trebuchet MS" w:hAnsi="Trebuchet MS" w:cs="Trebuchet MS"/>
          <w:b/>
          <w:sz w:val="21"/>
          <w:szCs w:val="21"/>
        </w:rPr>
        <w:t>Budget for Funding for Grant Period: May 2023-August 2024</w:t>
      </w:r>
    </w:p>
    <w:p w14:paraId="4214E039" w14:textId="77777777" w:rsidR="009E5BD9" w:rsidRDefault="00000000">
      <w:pPr>
        <w:spacing w:line="240" w:lineRule="auto"/>
        <w:rPr>
          <w:rFonts w:ascii="Trebuchet MS" w:eastAsia="Trebuchet MS" w:hAnsi="Trebuchet MS" w:cs="Trebuchet MS"/>
          <w:sz w:val="21"/>
          <w:szCs w:val="21"/>
        </w:rPr>
      </w:pPr>
      <w:r>
        <w:rPr>
          <w:rFonts w:ascii="Trebuchet MS" w:eastAsia="Trebuchet MS" w:hAnsi="Trebuchet MS" w:cs="Trebuchet MS"/>
          <w:sz w:val="21"/>
          <w:szCs w:val="21"/>
        </w:rPr>
        <w:t xml:space="preserve">In the chart below, please provide a brief description of your planned expenses and the estimated amount. Please add or delete rows as needed.  </w:t>
      </w:r>
    </w:p>
    <w:p w14:paraId="35EAD089" w14:textId="77777777" w:rsidR="009E5BD9" w:rsidRDefault="009E5BD9">
      <w:pPr>
        <w:spacing w:line="240" w:lineRule="auto"/>
        <w:rPr>
          <w:rFonts w:ascii="Trebuchet MS" w:eastAsia="Trebuchet MS" w:hAnsi="Trebuchet MS" w:cs="Trebuchet MS"/>
          <w:sz w:val="21"/>
          <w:szCs w:val="21"/>
        </w:rPr>
      </w:pPr>
    </w:p>
    <w:p w14:paraId="0C4EEBD8" w14:textId="77777777" w:rsidR="009E5BD9" w:rsidRDefault="00000000">
      <w:pPr>
        <w:spacing w:line="240" w:lineRule="auto"/>
        <w:rPr>
          <w:rFonts w:ascii="Trebuchet MS" w:eastAsia="Trebuchet MS" w:hAnsi="Trebuchet MS" w:cs="Trebuchet MS"/>
          <w:sz w:val="21"/>
          <w:szCs w:val="21"/>
        </w:rPr>
      </w:pPr>
      <w:r>
        <w:rPr>
          <w:rFonts w:ascii="Trebuchet MS" w:eastAsia="Trebuchet MS" w:hAnsi="Trebuchet MS" w:cs="Trebuchet MS"/>
          <w:sz w:val="21"/>
          <w:szCs w:val="21"/>
        </w:rPr>
        <w:t>Please delete the “EXAMPLE” line before completing the chart.</w:t>
      </w:r>
    </w:p>
    <w:p w14:paraId="4ABA694D" w14:textId="77777777" w:rsidR="009E5BD9" w:rsidRDefault="009E5BD9">
      <w:pPr>
        <w:spacing w:line="240" w:lineRule="auto"/>
        <w:rPr>
          <w:rFonts w:ascii="Trebuchet MS" w:eastAsia="Trebuchet MS" w:hAnsi="Trebuchet MS" w:cs="Trebuchet MS"/>
          <w:sz w:val="21"/>
          <w:szCs w:val="21"/>
        </w:rPr>
      </w:pPr>
    </w:p>
    <w:tbl>
      <w:tblPr>
        <w:tblStyle w:val="a5"/>
        <w:tblW w:w="964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8"/>
        <w:gridCol w:w="1800"/>
        <w:gridCol w:w="2160"/>
      </w:tblGrid>
      <w:tr w:rsidR="009E5BD9" w14:paraId="4928F280" w14:textId="77777777">
        <w:trPr>
          <w:trHeight w:val="602"/>
        </w:trPr>
        <w:tc>
          <w:tcPr>
            <w:tcW w:w="5688" w:type="dxa"/>
            <w:tcBorders>
              <w:top w:val="single" w:sz="4" w:space="0" w:color="000000"/>
              <w:left w:val="single" w:sz="4" w:space="0" w:color="000000"/>
              <w:bottom w:val="single" w:sz="4" w:space="0" w:color="000000"/>
              <w:right w:val="single" w:sz="4" w:space="0" w:color="000000"/>
            </w:tcBorders>
          </w:tcPr>
          <w:p w14:paraId="6C6692C6" w14:textId="77777777" w:rsidR="009E5BD9" w:rsidRDefault="00000000">
            <w:pPr>
              <w:spacing w:line="240" w:lineRule="auto"/>
              <w:rPr>
                <w:rFonts w:ascii="Trebuchet MS" w:eastAsia="Trebuchet MS" w:hAnsi="Trebuchet MS" w:cs="Trebuchet MS"/>
                <w:b/>
                <w:sz w:val="21"/>
                <w:szCs w:val="21"/>
              </w:rPr>
            </w:pPr>
            <w:r>
              <w:rPr>
                <w:rFonts w:ascii="Trebuchet MS" w:eastAsia="Trebuchet MS" w:hAnsi="Trebuchet MS" w:cs="Trebuchet MS"/>
                <w:b/>
                <w:sz w:val="21"/>
                <w:szCs w:val="21"/>
              </w:rPr>
              <w:t>Description</w:t>
            </w:r>
          </w:p>
        </w:tc>
        <w:tc>
          <w:tcPr>
            <w:tcW w:w="1800" w:type="dxa"/>
            <w:tcBorders>
              <w:top w:val="single" w:sz="4" w:space="0" w:color="000000"/>
              <w:left w:val="single" w:sz="4" w:space="0" w:color="000000"/>
              <w:bottom w:val="single" w:sz="4" w:space="0" w:color="000000"/>
              <w:right w:val="single" w:sz="4" w:space="0" w:color="000000"/>
            </w:tcBorders>
          </w:tcPr>
          <w:p w14:paraId="3619B409" w14:textId="77777777" w:rsidR="009E5BD9" w:rsidRDefault="00000000">
            <w:pPr>
              <w:spacing w:line="240" w:lineRule="auto"/>
              <w:rPr>
                <w:rFonts w:ascii="Trebuchet MS" w:eastAsia="Trebuchet MS" w:hAnsi="Trebuchet MS" w:cs="Trebuchet MS"/>
                <w:b/>
                <w:sz w:val="21"/>
                <w:szCs w:val="21"/>
              </w:rPr>
            </w:pPr>
            <w:r>
              <w:rPr>
                <w:rFonts w:ascii="Trebuchet MS" w:eastAsia="Trebuchet MS" w:hAnsi="Trebuchet MS" w:cs="Trebuchet MS"/>
                <w:b/>
                <w:sz w:val="21"/>
                <w:szCs w:val="21"/>
              </w:rPr>
              <w:t>Timing</w:t>
            </w:r>
          </w:p>
        </w:tc>
        <w:tc>
          <w:tcPr>
            <w:tcW w:w="2160" w:type="dxa"/>
            <w:tcBorders>
              <w:top w:val="single" w:sz="4" w:space="0" w:color="000000"/>
              <w:left w:val="single" w:sz="4" w:space="0" w:color="000000"/>
              <w:bottom w:val="single" w:sz="4" w:space="0" w:color="000000"/>
              <w:right w:val="single" w:sz="4" w:space="0" w:color="000000"/>
            </w:tcBorders>
          </w:tcPr>
          <w:p w14:paraId="131C8BB9" w14:textId="77777777" w:rsidR="009E5BD9" w:rsidRDefault="00000000">
            <w:pPr>
              <w:spacing w:line="240" w:lineRule="auto"/>
              <w:rPr>
                <w:rFonts w:ascii="Trebuchet MS" w:eastAsia="Trebuchet MS" w:hAnsi="Trebuchet MS" w:cs="Trebuchet MS"/>
                <w:b/>
                <w:sz w:val="21"/>
                <w:szCs w:val="21"/>
              </w:rPr>
            </w:pPr>
            <w:r>
              <w:rPr>
                <w:rFonts w:ascii="Trebuchet MS" w:eastAsia="Trebuchet MS" w:hAnsi="Trebuchet MS" w:cs="Trebuchet MS"/>
                <w:b/>
                <w:sz w:val="21"/>
                <w:szCs w:val="21"/>
              </w:rPr>
              <w:t>Amount</w:t>
            </w:r>
          </w:p>
        </w:tc>
      </w:tr>
      <w:tr w:rsidR="009E5BD9" w14:paraId="482037F5" w14:textId="77777777">
        <w:trPr>
          <w:trHeight w:val="872"/>
        </w:trPr>
        <w:tc>
          <w:tcPr>
            <w:tcW w:w="5688" w:type="dxa"/>
            <w:tcBorders>
              <w:top w:val="single" w:sz="4" w:space="0" w:color="000000"/>
              <w:left w:val="single" w:sz="4" w:space="0" w:color="000000"/>
              <w:bottom w:val="single" w:sz="4" w:space="0" w:color="000000"/>
              <w:right w:val="single" w:sz="4" w:space="0" w:color="000000"/>
            </w:tcBorders>
          </w:tcPr>
          <w:p w14:paraId="42EBFE7A" w14:textId="77777777" w:rsidR="009E5BD9" w:rsidRDefault="00000000">
            <w:pPr>
              <w:spacing w:line="240" w:lineRule="auto"/>
              <w:rPr>
                <w:rFonts w:ascii="Trebuchet MS" w:eastAsia="Trebuchet MS" w:hAnsi="Trebuchet MS" w:cs="Trebuchet MS"/>
                <w:sz w:val="21"/>
                <w:szCs w:val="21"/>
              </w:rPr>
            </w:pPr>
            <w:r>
              <w:rPr>
                <w:rFonts w:ascii="Trebuchet MS" w:eastAsia="Trebuchet MS" w:hAnsi="Trebuchet MS" w:cs="Trebuchet MS"/>
                <w:sz w:val="21"/>
                <w:szCs w:val="21"/>
              </w:rPr>
              <w:t xml:space="preserve">EXAMPLE: </w:t>
            </w:r>
          </w:p>
          <w:p w14:paraId="728E7053" w14:textId="77777777" w:rsidR="009E5BD9" w:rsidRDefault="00000000">
            <w:pPr>
              <w:spacing w:line="240" w:lineRule="auto"/>
              <w:rPr>
                <w:rFonts w:ascii="Trebuchet MS" w:eastAsia="Trebuchet MS" w:hAnsi="Trebuchet MS" w:cs="Trebuchet MS"/>
                <w:sz w:val="21"/>
                <w:szCs w:val="21"/>
              </w:rPr>
            </w:pPr>
            <w:r>
              <w:rPr>
                <w:rFonts w:ascii="Trebuchet MS" w:eastAsia="Trebuchet MS" w:hAnsi="Trebuchet MS" w:cs="Trebuchet MS"/>
                <w:sz w:val="21"/>
                <w:szCs w:val="21"/>
              </w:rPr>
              <w:t xml:space="preserve">10 teachers attend weekly planning meetings = </w:t>
            </w:r>
          </w:p>
          <w:p w14:paraId="5D781078" w14:textId="77777777" w:rsidR="009E5BD9" w:rsidRDefault="00000000">
            <w:pPr>
              <w:spacing w:line="240" w:lineRule="auto"/>
              <w:rPr>
                <w:rFonts w:ascii="Trebuchet MS" w:eastAsia="Trebuchet MS" w:hAnsi="Trebuchet MS" w:cs="Trebuchet MS"/>
                <w:sz w:val="21"/>
                <w:szCs w:val="21"/>
              </w:rPr>
            </w:pPr>
            <w:r>
              <w:rPr>
                <w:rFonts w:ascii="Trebuchet MS" w:eastAsia="Trebuchet MS" w:hAnsi="Trebuchet MS" w:cs="Trebuchet MS"/>
                <w:sz w:val="21"/>
                <w:szCs w:val="21"/>
              </w:rPr>
              <w:t>10 teachers x 15 weeks x $40/hour = $6,000</w:t>
            </w:r>
          </w:p>
        </w:tc>
        <w:tc>
          <w:tcPr>
            <w:tcW w:w="1800" w:type="dxa"/>
            <w:tcBorders>
              <w:top w:val="single" w:sz="4" w:space="0" w:color="000000"/>
              <w:left w:val="single" w:sz="4" w:space="0" w:color="000000"/>
              <w:bottom w:val="single" w:sz="4" w:space="0" w:color="000000"/>
              <w:right w:val="single" w:sz="4" w:space="0" w:color="000000"/>
            </w:tcBorders>
          </w:tcPr>
          <w:p w14:paraId="621CB038" w14:textId="77777777" w:rsidR="009E5BD9" w:rsidRDefault="00000000">
            <w:pPr>
              <w:spacing w:line="240" w:lineRule="auto"/>
              <w:rPr>
                <w:rFonts w:ascii="Trebuchet MS" w:eastAsia="Trebuchet MS" w:hAnsi="Trebuchet MS" w:cs="Trebuchet MS"/>
                <w:sz w:val="21"/>
                <w:szCs w:val="21"/>
              </w:rPr>
            </w:pPr>
            <w:r>
              <w:rPr>
                <w:rFonts w:ascii="Trebuchet MS" w:eastAsia="Trebuchet MS" w:hAnsi="Trebuchet MS" w:cs="Trebuchet MS"/>
                <w:sz w:val="21"/>
                <w:szCs w:val="21"/>
              </w:rPr>
              <w:t>EXAMPLE:</w:t>
            </w:r>
          </w:p>
          <w:p w14:paraId="01A15261" w14:textId="77777777" w:rsidR="009E5BD9" w:rsidRDefault="00000000">
            <w:pPr>
              <w:spacing w:line="240" w:lineRule="auto"/>
              <w:rPr>
                <w:rFonts w:ascii="Trebuchet MS" w:eastAsia="Trebuchet MS" w:hAnsi="Trebuchet MS" w:cs="Trebuchet MS"/>
                <w:sz w:val="21"/>
                <w:szCs w:val="21"/>
              </w:rPr>
            </w:pPr>
            <w:r>
              <w:rPr>
                <w:rFonts w:ascii="Trebuchet MS" w:eastAsia="Trebuchet MS" w:hAnsi="Trebuchet MS" w:cs="Trebuchet MS"/>
                <w:sz w:val="21"/>
                <w:szCs w:val="21"/>
              </w:rPr>
              <w:t>Aug.-Dec. 2023</w:t>
            </w:r>
          </w:p>
        </w:tc>
        <w:tc>
          <w:tcPr>
            <w:tcW w:w="2160" w:type="dxa"/>
            <w:tcBorders>
              <w:top w:val="single" w:sz="4" w:space="0" w:color="000000"/>
              <w:left w:val="single" w:sz="4" w:space="0" w:color="000000"/>
              <w:bottom w:val="single" w:sz="4" w:space="0" w:color="000000"/>
              <w:right w:val="single" w:sz="4" w:space="0" w:color="000000"/>
            </w:tcBorders>
          </w:tcPr>
          <w:p w14:paraId="24E1F449" w14:textId="77777777" w:rsidR="009E5BD9" w:rsidRDefault="00000000">
            <w:pPr>
              <w:spacing w:line="240" w:lineRule="auto"/>
              <w:rPr>
                <w:rFonts w:ascii="Trebuchet MS" w:eastAsia="Trebuchet MS" w:hAnsi="Trebuchet MS" w:cs="Trebuchet MS"/>
                <w:sz w:val="21"/>
                <w:szCs w:val="21"/>
              </w:rPr>
            </w:pPr>
            <w:r>
              <w:rPr>
                <w:rFonts w:ascii="Trebuchet MS" w:eastAsia="Trebuchet MS" w:hAnsi="Trebuchet MS" w:cs="Trebuchet MS"/>
                <w:sz w:val="21"/>
                <w:szCs w:val="21"/>
              </w:rPr>
              <w:t>EXAMPLE:</w:t>
            </w:r>
          </w:p>
          <w:p w14:paraId="0B654BF9" w14:textId="77777777" w:rsidR="009E5BD9" w:rsidRDefault="00000000">
            <w:pPr>
              <w:spacing w:line="240" w:lineRule="auto"/>
              <w:rPr>
                <w:rFonts w:ascii="Trebuchet MS" w:eastAsia="Trebuchet MS" w:hAnsi="Trebuchet MS" w:cs="Trebuchet MS"/>
                <w:sz w:val="21"/>
                <w:szCs w:val="21"/>
              </w:rPr>
            </w:pPr>
            <w:r>
              <w:rPr>
                <w:rFonts w:ascii="Trebuchet MS" w:eastAsia="Trebuchet MS" w:hAnsi="Trebuchet MS" w:cs="Trebuchet MS"/>
                <w:sz w:val="21"/>
                <w:szCs w:val="21"/>
              </w:rPr>
              <w:t>$6,000</w:t>
            </w:r>
          </w:p>
        </w:tc>
      </w:tr>
      <w:tr w:rsidR="009E5BD9" w14:paraId="38CAA851" w14:textId="77777777">
        <w:trPr>
          <w:trHeight w:val="800"/>
        </w:trPr>
        <w:tc>
          <w:tcPr>
            <w:tcW w:w="5688" w:type="dxa"/>
            <w:tcBorders>
              <w:top w:val="single" w:sz="4" w:space="0" w:color="000000"/>
              <w:left w:val="single" w:sz="4" w:space="0" w:color="000000"/>
              <w:bottom w:val="single" w:sz="4" w:space="0" w:color="000000"/>
              <w:right w:val="single" w:sz="4" w:space="0" w:color="000000"/>
            </w:tcBorders>
          </w:tcPr>
          <w:p w14:paraId="170F7F72" w14:textId="77777777" w:rsidR="009E5BD9" w:rsidRDefault="009E5BD9">
            <w:pPr>
              <w:spacing w:line="240" w:lineRule="auto"/>
              <w:rPr>
                <w:rFonts w:ascii="Trebuchet MS" w:eastAsia="Trebuchet MS" w:hAnsi="Trebuchet MS" w:cs="Trebuchet MS"/>
                <w:b/>
                <w:sz w:val="21"/>
                <w:szCs w:val="21"/>
              </w:rPr>
            </w:pPr>
          </w:p>
        </w:tc>
        <w:tc>
          <w:tcPr>
            <w:tcW w:w="1800" w:type="dxa"/>
            <w:tcBorders>
              <w:top w:val="single" w:sz="4" w:space="0" w:color="000000"/>
              <w:left w:val="single" w:sz="4" w:space="0" w:color="000000"/>
              <w:bottom w:val="single" w:sz="4" w:space="0" w:color="000000"/>
              <w:right w:val="single" w:sz="4" w:space="0" w:color="000000"/>
            </w:tcBorders>
          </w:tcPr>
          <w:p w14:paraId="4898F482" w14:textId="77777777" w:rsidR="009E5BD9" w:rsidRDefault="009E5BD9">
            <w:pPr>
              <w:spacing w:line="240" w:lineRule="auto"/>
              <w:rPr>
                <w:rFonts w:ascii="Trebuchet MS" w:eastAsia="Trebuchet MS" w:hAnsi="Trebuchet MS" w:cs="Trebuchet MS"/>
                <w:b/>
                <w:sz w:val="21"/>
                <w:szCs w:val="21"/>
              </w:rPr>
            </w:pPr>
          </w:p>
        </w:tc>
        <w:tc>
          <w:tcPr>
            <w:tcW w:w="2160" w:type="dxa"/>
            <w:tcBorders>
              <w:top w:val="single" w:sz="4" w:space="0" w:color="000000"/>
              <w:left w:val="single" w:sz="4" w:space="0" w:color="000000"/>
              <w:bottom w:val="single" w:sz="4" w:space="0" w:color="000000"/>
              <w:right w:val="single" w:sz="4" w:space="0" w:color="000000"/>
            </w:tcBorders>
          </w:tcPr>
          <w:p w14:paraId="2EE8ECA1" w14:textId="77777777" w:rsidR="009E5BD9" w:rsidRDefault="009E5BD9">
            <w:pPr>
              <w:spacing w:line="240" w:lineRule="auto"/>
              <w:rPr>
                <w:rFonts w:ascii="Trebuchet MS" w:eastAsia="Trebuchet MS" w:hAnsi="Trebuchet MS" w:cs="Trebuchet MS"/>
                <w:sz w:val="21"/>
                <w:szCs w:val="21"/>
              </w:rPr>
            </w:pPr>
          </w:p>
        </w:tc>
      </w:tr>
      <w:tr w:rsidR="009E5BD9" w14:paraId="0A31A347" w14:textId="77777777">
        <w:trPr>
          <w:trHeight w:val="710"/>
        </w:trPr>
        <w:tc>
          <w:tcPr>
            <w:tcW w:w="5688" w:type="dxa"/>
            <w:tcBorders>
              <w:top w:val="single" w:sz="4" w:space="0" w:color="000000"/>
              <w:left w:val="single" w:sz="4" w:space="0" w:color="000000"/>
              <w:bottom w:val="single" w:sz="4" w:space="0" w:color="000000"/>
              <w:right w:val="single" w:sz="4" w:space="0" w:color="000000"/>
            </w:tcBorders>
          </w:tcPr>
          <w:p w14:paraId="51A7FE5F" w14:textId="77777777" w:rsidR="009E5BD9" w:rsidRDefault="009E5BD9">
            <w:pPr>
              <w:spacing w:line="240" w:lineRule="auto"/>
              <w:rPr>
                <w:rFonts w:ascii="Trebuchet MS" w:eastAsia="Trebuchet MS" w:hAnsi="Trebuchet MS" w:cs="Trebuchet MS"/>
                <w:b/>
                <w:sz w:val="21"/>
                <w:szCs w:val="21"/>
              </w:rPr>
            </w:pPr>
          </w:p>
        </w:tc>
        <w:tc>
          <w:tcPr>
            <w:tcW w:w="1800" w:type="dxa"/>
            <w:tcBorders>
              <w:top w:val="single" w:sz="4" w:space="0" w:color="000000"/>
              <w:left w:val="single" w:sz="4" w:space="0" w:color="000000"/>
              <w:bottom w:val="single" w:sz="4" w:space="0" w:color="000000"/>
              <w:right w:val="single" w:sz="4" w:space="0" w:color="000000"/>
            </w:tcBorders>
          </w:tcPr>
          <w:p w14:paraId="34D65F46" w14:textId="77777777" w:rsidR="009E5BD9" w:rsidRDefault="009E5BD9">
            <w:pPr>
              <w:spacing w:line="240" w:lineRule="auto"/>
              <w:rPr>
                <w:rFonts w:ascii="Trebuchet MS" w:eastAsia="Trebuchet MS" w:hAnsi="Trebuchet MS" w:cs="Trebuchet MS"/>
                <w:b/>
                <w:sz w:val="21"/>
                <w:szCs w:val="21"/>
              </w:rPr>
            </w:pPr>
          </w:p>
        </w:tc>
        <w:tc>
          <w:tcPr>
            <w:tcW w:w="2160" w:type="dxa"/>
            <w:tcBorders>
              <w:top w:val="single" w:sz="4" w:space="0" w:color="000000"/>
              <w:left w:val="single" w:sz="4" w:space="0" w:color="000000"/>
              <w:bottom w:val="single" w:sz="4" w:space="0" w:color="000000"/>
              <w:right w:val="single" w:sz="4" w:space="0" w:color="000000"/>
            </w:tcBorders>
          </w:tcPr>
          <w:p w14:paraId="1F11D553" w14:textId="77777777" w:rsidR="009E5BD9" w:rsidRDefault="009E5BD9">
            <w:pPr>
              <w:spacing w:line="240" w:lineRule="auto"/>
              <w:rPr>
                <w:rFonts w:ascii="Trebuchet MS" w:eastAsia="Trebuchet MS" w:hAnsi="Trebuchet MS" w:cs="Trebuchet MS"/>
                <w:sz w:val="21"/>
                <w:szCs w:val="21"/>
              </w:rPr>
            </w:pPr>
          </w:p>
        </w:tc>
      </w:tr>
      <w:tr w:rsidR="009E5BD9" w14:paraId="72B6730E" w14:textId="77777777">
        <w:trPr>
          <w:trHeight w:val="710"/>
        </w:trPr>
        <w:tc>
          <w:tcPr>
            <w:tcW w:w="5688" w:type="dxa"/>
            <w:tcBorders>
              <w:top w:val="single" w:sz="4" w:space="0" w:color="000000"/>
              <w:left w:val="single" w:sz="4" w:space="0" w:color="000000"/>
              <w:bottom w:val="single" w:sz="4" w:space="0" w:color="000000"/>
              <w:right w:val="single" w:sz="4" w:space="0" w:color="000000"/>
            </w:tcBorders>
          </w:tcPr>
          <w:p w14:paraId="2D519144" w14:textId="77777777" w:rsidR="009E5BD9" w:rsidRDefault="009E5BD9">
            <w:pPr>
              <w:spacing w:line="240" w:lineRule="auto"/>
              <w:rPr>
                <w:rFonts w:ascii="Trebuchet MS" w:eastAsia="Trebuchet MS" w:hAnsi="Trebuchet MS" w:cs="Trebuchet MS"/>
                <w:b/>
                <w:sz w:val="21"/>
                <w:szCs w:val="21"/>
              </w:rPr>
            </w:pPr>
          </w:p>
        </w:tc>
        <w:tc>
          <w:tcPr>
            <w:tcW w:w="1800" w:type="dxa"/>
            <w:tcBorders>
              <w:top w:val="single" w:sz="4" w:space="0" w:color="000000"/>
              <w:left w:val="single" w:sz="4" w:space="0" w:color="000000"/>
              <w:bottom w:val="single" w:sz="4" w:space="0" w:color="000000"/>
              <w:right w:val="single" w:sz="4" w:space="0" w:color="000000"/>
            </w:tcBorders>
          </w:tcPr>
          <w:p w14:paraId="2D3EB991" w14:textId="77777777" w:rsidR="009E5BD9" w:rsidRDefault="009E5BD9">
            <w:pPr>
              <w:spacing w:line="240" w:lineRule="auto"/>
              <w:rPr>
                <w:rFonts w:ascii="Trebuchet MS" w:eastAsia="Trebuchet MS" w:hAnsi="Trebuchet MS" w:cs="Trebuchet MS"/>
                <w:b/>
                <w:sz w:val="21"/>
                <w:szCs w:val="21"/>
              </w:rPr>
            </w:pPr>
          </w:p>
        </w:tc>
        <w:tc>
          <w:tcPr>
            <w:tcW w:w="2160" w:type="dxa"/>
            <w:tcBorders>
              <w:top w:val="single" w:sz="4" w:space="0" w:color="000000"/>
              <w:left w:val="single" w:sz="4" w:space="0" w:color="000000"/>
              <w:bottom w:val="single" w:sz="4" w:space="0" w:color="000000"/>
              <w:right w:val="single" w:sz="4" w:space="0" w:color="000000"/>
            </w:tcBorders>
          </w:tcPr>
          <w:p w14:paraId="5A61BDAD" w14:textId="77777777" w:rsidR="009E5BD9" w:rsidRDefault="009E5BD9">
            <w:pPr>
              <w:spacing w:line="240" w:lineRule="auto"/>
              <w:rPr>
                <w:rFonts w:ascii="Trebuchet MS" w:eastAsia="Trebuchet MS" w:hAnsi="Trebuchet MS" w:cs="Trebuchet MS"/>
                <w:sz w:val="21"/>
                <w:szCs w:val="21"/>
              </w:rPr>
            </w:pPr>
          </w:p>
        </w:tc>
      </w:tr>
      <w:tr w:rsidR="009E5BD9" w14:paraId="14C192E2" w14:textId="77777777">
        <w:trPr>
          <w:trHeight w:val="818"/>
        </w:trPr>
        <w:tc>
          <w:tcPr>
            <w:tcW w:w="5688" w:type="dxa"/>
            <w:tcBorders>
              <w:top w:val="single" w:sz="4" w:space="0" w:color="000000"/>
              <w:left w:val="single" w:sz="4" w:space="0" w:color="000000"/>
              <w:bottom w:val="single" w:sz="4" w:space="0" w:color="000000"/>
              <w:right w:val="single" w:sz="4" w:space="0" w:color="000000"/>
            </w:tcBorders>
          </w:tcPr>
          <w:p w14:paraId="5C68DECA" w14:textId="77777777" w:rsidR="009E5BD9" w:rsidRDefault="009E5BD9">
            <w:pPr>
              <w:spacing w:line="240" w:lineRule="auto"/>
              <w:rPr>
                <w:rFonts w:ascii="Trebuchet MS" w:eastAsia="Trebuchet MS" w:hAnsi="Trebuchet MS" w:cs="Trebuchet MS"/>
                <w:b/>
                <w:sz w:val="21"/>
                <w:szCs w:val="21"/>
              </w:rPr>
            </w:pPr>
          </w:p>
        </w:tc>
        <w:tc>
          <w:tcPr>
            <w:tcW w:w="1800" w:type="dxa"/>
            <w:tcBorders>
              <w:top w:val="single" w:sz="4" w:space="0" w:color="000000"/>
              <w:left w:val="single" w:sz="4" w:space="0" w:color="000000"/>
              <w:bottom w:val="single" w:sz="4" w:space="0" w:color="000000"/>
              <w:right w:val="single" w:sz="4" w:space="0" w:color="000000"/>
            </w:tcBorders>
          </w:tcPr>
          <w:p w14:paraId="3E37CB37" w14:textId="77777777" w:rsidR="009E5BD9" w:rsidRDefault="009E5BD9">
            <w:pPr>
              <w:spacing w:line="240" w:lineRule="auto"/>
              <w:rPr>
                <w:rFonts w:ascii="Trebuchet MS" w:eastAsia="Trebuchet MS" w:hAnsi="Trebuchet MS" w:cs="Trebuchet MS"/>
                <w:b/>
                <w:sz w:val="21"/>
                <w:szCs w:val="21"/>
              </w:rPr>
            </w:pPr>
          </w:p>
        </w:tc>
        <w:tc>
          <w:tcPr>
            <w:tcW w:w="2160" w:type="dxa"/>
            <w:tcBorders>
              <w:top w:val="single" w:sz="4" w:space="0" w:color="000000"/>
              <w:left w:val="single" w:sz="4" w:space="0" w:color="000000"/>
              <w:bottom w:val="single" w:sz="4" w:space="0" w:color="000000"/>
              <w:right w:val="single" w:sz="4" w:space="0" w:color="000000"/>
            </w:tcBorders>
          </w:tcPr>
          <w:p w14:paraId="7D7BE308" w14:textId="77777777" w:rsidR="009E5BD9" w:rsidRDefault="009E5BD9">
            <w:pPr>
              <w:spacing w:line="240" w:lineRule="auto"/>
              <w:rPr>
                <w:rFonts w:ascii="Trebuchet MS" w:eastAsia="Trebuchet MS" w:hAnsi="Trebuchet MS" w:cs="Trebuchet MS"/>
                <w:sz w:val="21"/>
                <w:szCs w:val="21"/>
              </w:rPr>
            </w:pPr>
          </w:p>
        </w:tc>
      </w:tr>
      <w:tr w:rsidR="009E5BD9" w14:paraId="6BE8F75E" w14:textId="77777777">
        <w:trPr>
          <w:trHeight w:val="890"/>
        </w:trPr>
        <w:tc>
          <w:tcPr>
            <w:tcW w:w="5688" w:type="dxa"/>
            <w:tcBorders>
              <w:top w:val="single" w:sz="4" w:space="0" w:color="000000"/>
              <w:left w:val="single" w:sz="4" w:space="0" w:color="000000"/>
              <w:bottom w:val="single" w:sz="4" w:space="0" w:color="000000"/>
              <w:right w:val="single" w:sz="4" w:space="0" w:color="000000"/>
            </w:tcBorders>
          </w:tcPr>
          <w:p w14:paraId="612CAE02" w14:textId="77777777" w:rsidR="009E5BD9" w:rsidRDefault="009E5BD9">
            <w:pPr>
              <w:spacing w:line="240" w:lineRule="auto"/>
              <w:rPr>
                <w:rFonts w:ascii="Trebuchet MS" w:eastAsia="Trebuchet MS" w:hAnsi="Trebuchet MS" w:cs="Trebuchet MS"/>
                <w:b/>
                <w:sz w:val="21"/>
                <w:szCs w:val="21"/>
              </w:rPr>
            </w:pPr>
          </w:p>
        </w:tc>
        <w:tc>
          <w:tcPr>
            <w:tcW w:w="1800" w:type="dxa"/>
            <w:tcBorders>
              <w:top w:val="single" w:sz="4" w:space="0" w:color="000000"/>
              <w:left w:val="single" w:sz="4" w:space="0" w:color="000000"/>
              <w:bottom w:val="single" w:sz="4" w:space="0" w:color="000000"/>
              <w:right w:val="single" w:sz="4" w:space="0" w:color="000000"/>
            </w:tcBorders>
          </w:tcPr>
          <w:p w14:paraId="0A1C6EA0" w14:textId="77777777" w:rsidR="009E5BD9" w:rsidRDefault="009E5BD9">
            <w:pPr>
              <w:spacing w:line="240" w:lineRule="auto"/>
              <w:rPr>
                <w:rFonts w:ascii="Trebuchet MS" w:eastAsia="Trebuchet MS" w:hAnsi="Trebuchet MS" w:cs="Trebuchet MS"/>
                <w:b/>
                <w:sz w:val="21"/>
                <w:szCs w:val="21"/>
              </w:rPr>
            </w:pPr>
          </w:p>
        </w:tc>
        <w:tc>
          <w:tcPr>
            <w:tcW w:w="2160" w:type="dxa"/>
            <w:tcBorders>
              <w:top w:val="single" w:sz="4" w:space="0" w:color="000000"/>
              <w:left w:val="single" w:sz="4" w:space="0" w:color="000000"/>
              <w:bottom w:val="single" w:sz="4" w:space="0" w:color="000000"/>
              <w:right w:val="single" w:sz="4" w:space="0" w:color="000000"/>
            </w:tcBorders>
          </w:tcPr>
          <w:p w14:paraId="7FCCB92D" w14:textId="77777777" w:rsidR="009E5BD9" w:rsidRDefault="009E5BD9">
            <w:pPr>
              <w:spacing w:line="240" w:lineRule="auto"/>
              <w:rPr>
                <w:rFonts w:ascii="Trebuchet MS" w:eastAsia="Trebuchet MS" w:hAnsi="Trebuchet MS" w:cs="Trebuchet MS"/>
                <w:sz w:val="21"/>
                <w:szCs w:val="21"/>
              </w:rPr>
            </w:pPr>
          </w:p>
        </w:tc>
      </w:tr>
      <w:tr w:rsidR="009E5BD9" w14:paraId="2A8AD214" w14:textId="77777777">
        <w:trPr>
          <w:trHeight w:val="890"/>
        </w:trPr>
        <w:tc>
          <w:tcPr>
            <w:tcW w:w="5688" w:type="dxa"/>
            <w:tcBorders>
              <w:top w:val="single" w:sz="4" w:space="0" w:color="000000"/>
              <w:left w:val="single" w:sz="4" w:space="0" w:color="000000"/>
              <w:bottom w:val="single" w:sz="4" w:space="0" w:color="000000"/>
              <w:right w:val="single" w:sz="4" w:space="0" w:color="000000"/>
            </w:tcBorders>
          </w:tcPr>
          <w:p w14:paraId="6366D372" w14:textId="77777777" w:rsidR="009E5BD9" w:rsidRDefault="00000000">
            <w:pPr>
              <w:spacing w:line="240" w:lineRule="auto"/>
              <w:rPr>
                <w:rFonts w:ascii="Trebuchet MS" w:eastAsia="Trebuchet MS" w:hAnsi="Trebuchet MS" w:cs="Trebuchet MS"/>
                <w:b/>
                <w:sz w:val="21"/>
                <w:szCs w:val="21"/>
              </w:rPr>
            </w:pPr>
            <w:r>
              <w:rPr>
                <w:rFonts w:ascii="Trebuchet MS" w:eastAsia="Trebuchet MS" w:hAnsi="Trebuchet MS" w:cs="Trebuchet MS"/>
                <w:b/>
                <w:sz w:val="21"/>
                <w:szCs w:val="21"/>
              </w:rPr>
              <w:t>TOTAL BUDGET</w:t>
            </w:r>
          </w:p>
        </w:tc>
        <w:tc>
          <w:tcPr>
            <w:tcW w:w="1800" w:type="dxa"/>
            <w:tcBorders>
              <w:top w:val="single" w:sz="4" w:space="0" w:color="000000"/>
              <w:left w:val="single" w:sz="4" w:space="0" w:color="000000"/>
              <w:bottom w:val="single" w:sz="4" w:space="0" w:color="000000"/>
              <w:right w:val="single" w:sz="4" w:space="0" w:color="000000"/>
            </w:tcBorders>
          </w:tcPr>
          <w:p w14:paraId="7ACAB7D1" w14:textId="77777777" w:rsidR="009E5BD9" w:rsidRDefault="009E5BD9">
            <w:pPr>
              <w:spacing w:line="240" w:lineRule="auto"/>
              <w:rPr>
                <w:rFonts w:ascii="Trebuchet MS" w:eastAsia="Trebuchet MS" w:hAnsi="Trebuchet MS" w:cs="Trebuchet MS"/>
                <w:b/>
                <w:sz w:val="21"/>
                <w:szCs w:val="21"/>
              </w:rPr>
            </w:pPr>
          </w:p>
        </w:tc>
        <w:tc>
          <w:tcPr>
            <w:tcW w:w="2160" w:type="dxa"/>
            <w:tcBorders>
              <w:top w:val="single" w:sz="4" w:space="0" w:color="000000"/>
              <w:left w:val="single" w:sz="4" w:space="0" w:color="000000"/>
              <w:bottom w:val="single" w:sz="4" w:space="0" w:color="000000"/>
              <w:right w:val="single" w:sz="4" w:space="0" w:color="000000"/>
            </w:tcBorders>
          </w:tcPr>
          <w:p w14:paraId="4DFAD359" w14:textId="77777777" w:rsidR="009E5BD9" w:rsidRDefault="009E5BD9">
            <w:pPr>
              <w:spacing w:line="240" w:lineRule="auto"/>
              <w:rPr>
                <w:rFonts w:ascii="Trebuchet MS" w:eastAsia="Trebuchet MS" w:hAnsi="Trebuchet MS" w:cs="Trebuchet MS"/>
                <w:sz w:val="21"/>
                <w:szCs w:val="21"/>
              </w:rPr>
            </w:pPr>
          </w:p>
        </w:tc>
      </w:tr>
    </w:tbl>
    <w:p w14:paraId="2AAA0D74" w14:textId="77777777" w:rsidR="009E5BD9" w:rsidRDefault="009E5BD9">
      <w:pPr>
        <w:spacing w:line="240" w:lineRule="auto"/>
        <w:rPr>
          <w:rFonts w:ascii="Trebuchet MS" w:eastAsia="Trebuchet MS" w:hAnsi="Trebuchet MS" w:cs="Trebuchet MS"/>
          <w:b/>
          <w:sz w:val="21"/>
          <w:szCs w:val="21"/>
        </w:rPr>
      </w:pPr>
    </w:p>
    <w:p w14:paraId="58D2D9DB" w14:textId="77777777" w:rsidR="009E5BD9" w:rsidRDefault="00000000">
      <w:pPr>
        <w:spacing w:line="240" w:lineRule="auto"/>
        <w:rPr>
          <w:rFonts w:ascii="Trebuchet MS" w:eastAsia="Trebuchet MS" w:hAnsi="Trebuchet MS" w:cs="Trebuchet MS"/>
          <w:b/>
          <w:sz w:val="21"/>
          <w:szCs w:val="21"/>
        </w:rPr>
      </w:pPr>
      <w:r>
        <w:rPr>
          <w:rFonts w:ascii="Trebuchet MS" w:eastAsia="Trebuchet MS" w:hAnsi="Trebuchet MS" w:cs="Trebuchet MS"/>
          <w:b/>
          <w:sz w:val="21"/>
          <w:szCs w:val="21"/>
        </w:rPr>
        <w:t xml:space="preserve">OTHER RESOURCES: </w:t>
      </w:r>
    </w:p>
    <w:p w14:paraId="2BFC81AC" w14:textId="77777777" w:rsidR="009E5BD9" w:rsidRDefault="00000000">
      <w:pPr>
        <w:spacing w:line="240" w:lineRule="auto"/>
        <w:rPr>
          <w:rFonts w:ascii="Trebuchet MS" w:eastAsia="Trebuchet MS" w:hAnsi="Trebuchet MS" w:cs="Trebuchet MS"/>
          <w:sz w:val="21"/>
          <w:szCs w:val="21"/>
        </w:rPr>
      </w:pPr>
      <w:r>
        <w:rPr>
          <w:rFonts w:ascii="Trebuchet MS" w:eastAsia="Trebuchet MS" w:hAnsi="Trebuchet MS" w:cs="Trebuchet MS"/>
          <w:sz w:val="21"/>
          <w:szCs w:val="21"/>
        </w:rPr>
        <w:t>Please describe other resources (time, human capital, other funding) that will support this work.</w:t>
      </w:r>
    </w:p>
    <w:p w14:paraId="11077888" w14:textId="77777777" w:rsidR="009E5BD9" w:rsidRDefault="00000000">
      <w:pPr>
        <w:spacing w:line="240" w:lineRule="auto"/>
        <w:rPr>
          <w:rFonts w:ascii="Trebuchet MS" w:eastAsia="Trebuchet MS" w:hAnsi="Trebuchet MS" w:cs="Trebuchet MS"/>
          <w:sz w:val="21"/>
          <w:szCs w:val="21"/>
        </w:rPr>
      </w:pPr>
      <w:r>
        <w:rPr>
          <w:rFonts w:ascii="Trebuchet MS" w:eastAsia="Trebuchet MS" w:hAnsi="Trebuchet MS" w:cs="Trebuchet MS"/>
          <w:sz w:val="21"/>
          <w:szCs w:val="21"/>
        </w:rPr>
        <w:t>** Please note instructional supplies/materials should not exceed 25% of the total budget. In addition, large equipment (inclusive of computer hardware, e.g., laptops) may not be funded through this grant.</w:t>
      </w:r>
    </w:p>
    <w:sectPr w:rsidR="009E5BD9">
      <w:head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02C44" w14:textId="77777777" w:rsidR="00750312" w:rsidRDefault="00750312">
      <w:pPr>
        <w:spacing w:line="240" w:lineRule="auto"/>
      </w:pPr>
      <w:r>
        <w:separator/>
      </w:r>
    </w:p>
  </w:endnote>
  <w:endnote w:type="continuationSeparator" w:id="0">
    <w:p w14:paraId="29751FC8" w14:textId="77777777" w:rsidR="00750312" w:rsidRDefault="007503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14C2C" w14:textId="77777777" w:rsidR="00750312" w:rsidRDefault="00750312">
      <w:pPr>
        <w:spacing w:line="240" w:lineRule="auto"/>
      </w:pPr>
      <w:r>
        <w:separator/>
      </w:r>
    </w:p>
  </w:footnote>
  <w:footnote w:type="continuationSeparator" w:id="0">
    <w:p w14:paraId="1436B2C0" w14:textId="77777777" w:rsidR="00750312" w:rsidRDefault="007503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B57BD" w14:textId="77777777" w:rsidR="009E5BD9" w:rsidRDefault="00000000">
    <w:pPr>
      <w:tabs>
        <w:tab w:val="center" w:pos="4680"/>
        <w:tab w:val="right" w:pos="9360"/>
      </w:tabs>
      <w:spacing w:line="240" w:lineRule="auto"/>
    </w:pPr>
    <w:r>
      <w:rPr>
        <w:rFonts w:ascii="Times New Roman" w:eastAsia="Times New Roman" w:hAnsi="Times New Roman" w:cs="Times New Roman"/>
        <w:noProof/>
        <w:sz w:val="24"/>
        <w:szCs w:val="24"/>
      </w:rPr>
      <w:drawing>
        <wp:inline distT="0" distB="0" distL="0" distR="0" wp14:anchorId="5F0396D5" wp14:editId="27BE501B">
          <wp:extent cx="1419225" cy="55245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19225" cy="5524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2942"/>
    <w:multiLevelType w:val="multilevel"/>
    <w:tmpl w:val="2C5878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D2B4ED3"/>
    <w:multiLevelType w:val="multilevel"/>
    <w:tmpl w:val="5D504F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A90F4E"/>
    <w:multiLevelType w:val="multilevel"/>
    <w:tmpl w:val="8A848BC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D64034"/>
    <w:multiLevelType w:val="multilevel"/>
    <w:tmpl w:val="874869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BD4EB9"/>
    <w:multiLevelType w:val="multilevel"/>
    <w:tmpl w:val="8E12C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F82C7A"/>
    <w:multiLevelType w:val="multilevel"/>
    <w:tmpl w:val="DC9849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38E02A3"/>
    <w:multiLevelType w:val="multilevel"/>
    <w:tmpl w:val="C518CC66"/>
    <w:lvl w:ilvl="0">
      <w:start w:val="1"/>
      <w:numFmt w:val="decimal"/>
      <w:lvlText w:val="%1."/>
      <w:lvlJc w:val="left"/>
      <w:pPr>
        <w:ind w:left="-1800" w:hanging="360"/>
      </w:pPr>
    </w:lvl>
    <w:lvl w:ilvl="1">
      <w:start w:val="1"/>
      <w:numFmt w:val="lowerLetter"/>
      <w:lvlText w:val="%2."/>
      <w:lvlJc w:val="left"/>
      <w:pPr>
        <w:ind w:left="-1080" w:hanging="360"/>
      </w:pPr>
    </w:lvl>
    <w:lvl w:ilvl="2">
      <w:start w:val="1"/>
      <w:numFmt w:val="lowerRoman"/>
      <w:lvlText w:val="%3."/>
      <w:lvlJc w:val="right"/>
      <w:pPr>
        <w:ind w:left="-360" w:hanging="180"/>
      </w:pPr>
    </w:lvl>
    <w:lvl w:ilvl="3">
      <w:start w:val="1"/>
      <w:numFmt w:val="decimal"/>
      <w:lvlText w:val="%4."/>
      <w:lvlJc w:val="left"/>
      <w:pPr>
        <w:ind w:left="360" w:hanging="360"/>
      </w:pPr>
    </w:lvl>
    <w:lvl w:ilvl="4">
      <w:start w:val="1"/>
      <w:numFmt w:val="lowerLetter"/>
      <w:lvlText w:val="%5."/>
      <w:lvlJc w:val="left"/>
      <w:pPr>
        <w:ind w:left="1080" w:hanging="360"/>
      </w:pPr>
    </w:lvl>
    <w:lvl w:ilvl="5">
      <w:start w:val="1"/>
      <w:numFmt w:val="lowerRoman"/>
      <w:lvlText w:val="%6."/>
      <w:lvlJc w:val="right"/>
      <w:pPr>
        <w:ind w:left="1800" w:hanging="180"/>
      </w:pPr>
    </w:lvl>
    <w:lvl w:ilvl="6">
      <w:start w:val="1"/>
      <w:numFmt w:val="decimal"/>
      <w:lvlText w:val="%7."/>
      <w:lvlJc w:val="left"/>
      <w:pPr>
        <w:ind w:left="2520" w:hanging="360"/>
      </w:pPr>
    </w:lvl>
    <w:lvl w:ilvl="7">
      <w:start w:val="1"/>
      <w:numFmt w:val="lowerLetter"/>
      <w:lvlText w:val="%8."/>
      <w:lvlJc w:val="left"/>
      <w:pPr>
        <w:ind w:left="3240" w:hanging="360"/>
      </w:pPr>
    </w:lvl>
    <w:lvl w:ilvl="8">
      <w:start w:val="1"/>
      <w:numFmt w:val="lowerRoman"/>
      <w:lvlText w:val="%9."/>
      <w:lvlJc w:val="right"/>
      <w:pPr>
        <w:ind w:left="3960" w:hanging="180"/>
      </w:pPr>
    </w:lvl>
  </w:abstractNum>
  <w:abstractNum w:abstractNumId="7" w15:restartNumberingAfterBreak="0">
    <w:nsid w:val="37904EAA"/>
    <w:multiLevelType w:val="multilevel"/>
    <w:tmpl w:val="33C451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BCA55B3"/>
    <w:multiLevelType w:val="multilevel"/>
    <w:tmpl w:val="03E6D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F50D5C"/>
    <w:multiLevelType w:val="multilevel"/>
    <w:tmpl w:val="65AA92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5FB97C5E"/>
    <w:multiLevelType w:val="multilevel"/>
    <w:tmpl w:val="F2FE82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1285C32"/>
    <w:multiLevelType w:val="multilevel"/>
    <w:tmpl w:val="567C38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9C837B9"/>
    <w:multiLevelType w:val="multilevel"/>
    <w:tmpl w:val="F79CD0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D4A4BF5"/>
    <w:multiLevelType w:val="multilevel"/>
    <w:tmpl w:val="80F23C4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16cid:durableId="1159736133">
    <w:abstractNumId w:val="11"/>
  </w:num>
  <w:num w:numId="2" w16cid:durableId="2114128679">
    <w:abstractNumId w:val="0"/>
  </w:num>
  <w:num w:numId="3" w16cid:durableId="571351355">
    <w:abstractNumId w:val="3"/>
  </w:num>
  <w:num w:numId="4" w16cid:durableId="1388383369">
    <w:abstractNumId w:val="9"/>
  </w:num>
  <w:num w:numId="5" w16cid:durableId="761100910">
    <w:abstractNumId w:val="4"/>
  </w:num>
  <w:num w:numId="6" w16cid:durableId="955716504">
    <w:abstractNumId w:val="8"/>
  </w:num>
  <w:num w:numId="7" w16cid:durableId="884292548">
    <w:abstractNumId w:val="5"/>
  </w:num>
  <w:num w:numId="8" w16cid:durableId="1959332009">
    <w:abstractNumId w:val="1"/>
  </w:num>
  <w:num w:numId="9" w16cid:durableId="1223834043">
    <w:abstractNumId w:val="10"/>
  </w:num>
  <w:num w:numId="10" w16cid:durableId="299459387">
    <w:abstractNumId w:val="13"/>
  </w:num>
  <w:num w:numId="11" w16cid:durableId="1116172761">
    <w:abstractNumId w:val="2"/>
  </w:num>
  <w:num w:numId="12" w16cid:durableId="2026443490">
    <w:abstractNumId w:val="7"/>
  </w:num>
  <w:num w:numId="13" w16cid:durableId="1258365833">
    <w:abstractNumId w:val="12"/>
  </w:num>
  <w:num w:numId="14" w16cid:durableId="3715382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BD9"/>
    <w:rsid w:val="005F7837"/>
    <w:rsid w:val="00750312"/>
    <w:rsid w:val="009E5BD9"/>
    <w:rsid w:val="00BD7121"/>
    <w:rsid w:val="00CA0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C28E5"/>
  <w15:docId w15:val="{0A9C6BF9-4FF4-4CFF-9340-D1D08145F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areerpathways@edvestors.org" TargetMode="External"/><Relationship Id="rId13" Type="http://schemas.openxmlformats.org/officeDocument/2006/relationships/hyperlink" Target="https://www.edvestors.org/initiatives/career-pathways/career-pathways-gran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urveymonkey.com/r/CP_BPSAE2324" TargetMode="External"/><Relationship Id="rId12" Type="http://schemas.openxmlformats.org/officeDocument/2006/relationships/hyperlink" Target="https://calendly.com/edvcareerpathways/rfpmeetin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surveymonkey.com/r/CP_BPSAE232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reerpathways@edvestors.org" TargetMode="External"/><Relationship Id="rId5" Type="http://schemas.openxmlformats.org/officeDocument/2006/relationships/footnotes" Target="footnotes.xml"/><Relationship Id="rId15" Type="http://schemas.openxmlformats.org/officeDocument/2006/relationships/hyperlink" Target="mailto:careerpathways@edvestors.org" TargetMode="External"/><Relationship Id="rId10" Type="http://schemas.openxmlformats.org/officeDocument/2006/relationships/hyperlink" Target="https://www.doe.mass.edu/ccte/ccr/hqcc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dvestors.org/initiatives/career-pathways" TargetMode="External"/><Relationship Id="rId14" Type="http://schemas.openxmlformats.org/officeDocument/2006/relationships/hyperlink" Target="https://calendly.com/edvcareerpathways/rfpmeet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2533</Words>
  <Characters>14443</Characters>
  <Application>Microsoft Office Word</Application>
  <DocSecurity>0</DocSecurity>
  <Lines>120</Lines>
  <Paragraphs>33</Paragraphs>
  <ScaleCrop>false</ScaleCrop>
  <Company/>
  <LinksUpToDate>false</LinksUpToDate>
  <CharactersWithSpaces>16943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Cayco</cp:lastModifiedBy>
  <cp:revision>3</cp:revision>
  <dcterms:created xsi:type="dcterms:W3CDTF">2023-01-31T20:34:00Z</dcterms:created>
  <dcterms:modified xsi:type="dcterms:W3CDTF">2023-01-31T20:43:00Z</dcterms:modified>
</cp:coreProperties>
</file>